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4355E" w:rsidRDefault="00B753F0" w:rsidP="00F4355E">
      <w:pPr>
        <w:jc w:val="center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noProof/>
          <w:szCs w:val="20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-216535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55E" w:rsidRPr="00F4355E" w:rsidRDefault="00F4355E" w:rsidP="000B28F4">
      <w:pPr>
        <w:jc w:val="center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szCs w:val="20"/>
          <w:lang w:val="ru-RU" w:eastAsia="ru-RU" w:bidi="ar-SA"/>
        </w:rPr>
        <w:t xml:space="preserve">   </w:t>
      </w:r>
    </w:p>
    <w:p w:rsidR="00F4355E" w:rsidRDefault="00F4355E" w:rsidP="00F4355E">
      <w:pPr>
        <w:pStyle w:val="1"/>
        <w:spacing w:line="276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>АДМИНИСТРАЦИЯ</w:t>
      </w:r>
    </w:p>
    <w:p w:rsidR="00F4355E" w:rsidRPr="00F4355E" w:rsidRDefault="00F4355E" w:rsidP="00F4355E">
      <w:pPr>
        <w:pStyle w:val="1"/>
        <w:spacing w:line="276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>ГОРОДСКОГО ОКРУГА СПАССК - ДАЛЬНИЙ</w:t>
      </w:r>
    </w:p>
    <w:p w:rsidR="00F4355E" w:rsidRPr="00F4355E" w:rsidRDefault="00F4355E" w:rsidP="00F4355E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F4355E" w:rsidRPr="00AC6914" w:rsidRDefault="00F4355E" w:rsidP="00F4355E">
      <w:pPr>
        <w:spacing w:line="276" w:lineRule="auto"/>
        <w:jc w:val="center"/>
        <w:rPr>
          <w:rFonts w:ascii="Times New Roman" w:hAnsi="Times New Roman"/>
          <w:b/>
          <w:spacing w:val="20"/>
          <w:lang w:val="ru-RU"/>
        </w:rPr>
      </w:pPr>
      <w:r w:rsidRPr="00AC6914">
        <w:rPr>
          <w:rFonts w:ascii="Times New Roman" w:hAnsi="Times New Roman"/>
          <w:b/>
          <w:spacing w:val="20"/>
          <w:lang w:val="ru-RU"/>
        </w:rPr>
        <w:t>ПОСТАНОВЛЕНИЕ</w:t>
      </w:r>
    </w:p>
    <w:p w:rsidR="00F4355E" w:rsidRPr="00F4355E" w:rsidRDefault="00676B4D" w:rsidP="00676B4D">
      <w:pPr>
        <w:spacing w:line="276" w:lineRule="auto"/>
        <w:rPr>
          <w:rFonts w:ascii="Times New Roman" w:hAnsi="Times New Roman"/>
          <w:lang w:val="ru-RU"/>
        </w:rPr>
      </w:pPr>
      <w:r w:rsidRPr="00676B4D">
        <w:rPr>
          <w:rFonts w:ascii="Times New Roman" w:hAnsi="Times New Roman"/>
          <w:lang w:val="ru-RU"/>
        </w:rPr>
        <w:t>16 декабря 2019 г.</w:t>
      </w:r>
      <w:r w:rsidR="00F4355E" w:rsidRPr="00676B4D">
        <w:rPr>
          <w:rFonts w:ascii="Times New Roman" w:hAnsi="Times New Roman"/>
          <w:lang w:val="ru-RU"/>
        </w:rPr>
        <w:t xml:space="preserve"> </w:t>
      </w:r>
      <w:r w:rsidR="00F4355E" w:rsidRPr="00F4355E">
        <w:rPr>
          <w:rFonts w:ascii="Times New Roman" w:hAnsi="Times New Roman"/>
          <w:sz w:val="32"/>
          <w:szCs w:val="32"/>
          <w:lang w:val="ru-RU"/>
        </w:rPr>
        <w:t xml:space="preserve">     </w:t>
      </w:r>
      <w:r w:rsidR="00AC6914">
        <w:rPr>
          <w:rFonts w:ascii="Times New Roman" w:hAnsi="Times New Roman"/>
          <w:sz w:val="32"/>
          <w:szCs w:val="32"/>
          <w:lang w:val="ru-RU"/>
        </w:rPr>
        <w:t xml:space="preserve">    </w:t>
      </w:r>
      <w:r w:rsidR="00F4355E" w:rsidRPr="00F4355E">
        <w:rPr>
          <w:rFonts w:ascii="Times New Roman" w:hAnsi="Times New Roman"/>
          <w:sz w:val="32"/>
          <w:szCs w:val="32"/>
          <w:lang w:val="ru-RU"/>
        </w:rPr>
        <w:t xml:space="preserve">   </w:t>
      </w:r>
      <w:r w:rsidR="00F4355E" w:rsidRPr="00F4355E">
        <w:rPr>
          <w:rFonts w:ascii="Times New Roman" w:hAnsi="Times New Roman"/>
          <w:sz w:val="22"/>
          <w:szCs w:val="22"/>
          <w:lang w:val="ru-RU"/>
        </w:rPr>
        <w:t xml:space="preserve">г. </w:t>
      </w:r>
      <w:proofErr w:type="spellStart"/>
      <w:proofErr w:type="gramStart"/>
      <w:r w:rsidR="00F4355E" w:rsidRPr="00F4355E">
        <w:rPr>
          <w:rFonts w:ascii="Times New Roman" w:hAnsi="Times New Roman"/>
          <w:sz w:val="22"/>
          <w:szCs w:val="22"/>
          <w:lang w:val="ru-RU"/>
        </w:rPr>
        <w:t>Спасск-Дальний</w:t>
      </w:r>
      <w:proofErr w:type="spellEnd"/>
      <w:proofErr w:type="gramEnd"/>
      <w:r w:rsidR="00F4355E" w:rsidRPr="00F4355E">
        <w:rPr>
          <w:rFonts w:ascii="Times New Roman" w:hAnsi="Times New Roman"/>
          <w:sz w:val="22"/>
          <w:szCs w:val="22"/>
          <w:lang w:val="ru-RU"/>
        </w:rPr>
        <w:t>, Приморского края</w:t>
      </w:r>
      <w:r w:rsidR="00F4355E" w:rsidRPr="00F4355E">
        <w:rPr>
          <w:rFonts w:ascii="Times New Roman" w:hAnsi="Times New Roman"/>
          <w:lang w:val="ru-RU"/>
        </w:rPr>
        <w:t xml:space="preserve">                       № </w:t>
      </w:r>
      <w:r>
        <w:rPr>
          <w:rFonts w:ascii="Times New Roman" w:hAnsi="Times New Roman"/>
          <w:lang w:val="ru-RU"/>
        </w:rPr>
        <w:t>534-па</w:t>
      </w:r>
    </w:p>
    <w:p w:rsidR="00AC6914" w:rsidRDefault="00AC6914" w:rsidP="00F4355E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333005" w:rsidRPr="00F4355E" w:rsidRDefault="00657023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О </w:t>
      </w:r>
      <w:r w:rsidR="00333005"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проведении капитального ремонта</w:t>
      </w:r>
    </w:p>
    <w:p w:rsidR="00333005" w:rsidRPr="00F4355E" w:rsidRDefault="00333005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общего имущества в многоквартирных домах</w:t>
      </w:r>
    </w:p>
    <w:p w:rsidR="00235CE0" w:rsidRPr="00F4355E" w:rsidRDefault="00333005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городского округа </w:t>
      </w:r>
      <w:proofErr w:type="spellStart"/>
      <w:proofErr w:type="gramStart"/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Спасск-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>Дальний</w:t>
      </w:r>
      <w:proofErr w:type="spellEnd"/>
      <w:proofErr w:type="gramEnd"/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в </w:t>
      </w: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b/>
          <w:sz w:val="26"/>
          <w:szCs w:val="26"/>
          <w:lang w:val="ru-RU" w:eastAsia="ru-RU" w:bidi="ar-SA"/>
        </w:rPr>
        <w:t>20</w:t>
      </w: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год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>у</w:t>
      </w:r>
    </w:p>
    <w:p w:rsidR="00C43A37" w:rsidRDefault="00C43A37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757A4A" w:rsidRDefault="00AC6914" w:rsidP="00F4355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На основании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Федеральн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ого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закон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от 06 октября 2003 г. № 131-ФЗ «Об общих принципах организации местного самоупра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вления в Российской Федерации», </w:t>
      </w:r>
      <w:r w:rsidR="00265B62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r w:rsidR="00265B62" w:rsidRPr="00F4355E">
        <w:rPr>
          <w:rFonts w:ascii="Times New Roman" w:hAnsi="Times New Roman"/>
          <w:sz w:val="26"/>
          <w:szCs w:val="26"/>
          <w:lang w:val="ru-RU" w:eastAsia="ru-RU" w:bidi="ar-SA"/>
        </w:rPr>
        <w:t>соответствии с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требованиями Жилищного кодекса  Российской Федерации,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 частью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6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статьи 18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Закона Приморского края от 07 августа 2013 г. № 227-КЗ 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«О системе  капитального ремонта многоквартирных домов  в Приморском крае»,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Администрация городского округа </w:t>
      </w:r>
      <w:proofErr w:type="spellStart"/>
      <w:r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r w:rsidR="000B28F4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265B62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B28F4">
        <w:rPr>
          <w:rFonts w:ascii="Times New Roman" w:hAnsi="Times New Roman"/>
          <w:sz w:val="26"/>
          <w:szCs w:val="26"/>
          <w:lang w:val="ru-RU" w:eastAsia="ru-RU" w:bidi="ar-SA"/>
        </w:rPr>
        <w:t>в рамках реализации краевой программы «Программа капитального</w:t>
      </w:r>
      <w:proofErr w:type="gramEnd"/>
      <w:r w:rsidR="000B28F4">
        <w:rPr>
          <w:rFonts w:ascii="Times New Roman" w:hAnsi="Times New Roman"/>
          <w:sz w:val="26"/>
          <w:szCs w:val="26"/>
          <w:lang w:val="ru-RU" w:eastAsia="ru-RU" w:bidi="ar-SA"/>
        </w:rPr>
        <w:t xml:space="preserve"> ремонта общего имущества в многоквартирных домах, расположенных на территории Приморского края, на 2014-2043 годы», утвержденной постановлением Администрации Приморского края от     31 декабря 2013 г. № 513-па  (ред. от 22 октября 2019 г.  № 697-па), Администрация городского округа </w:t>
      </w:r>
      <w:proofErr w:type="spellStart"/>
      <w:proofErr w:type="gramStart"/>
      <w:r w:rsidR="000B28F4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proofErr w:type="gramEnd"/>
    </w:p>
    <w:p w:rsidR="00F4355E" w:rsidRPr="00F4355E" w:rsidRDefault="005136BC" w:rsidP="00F4355E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A4A" w:rsidRDefault="00757A4A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ПОСТАНОВЛЯ</w:t>
      </w:r>
      <w:r w:rsidR="00AC6914">
        <w:rPr>
          <w:rFonts w:ascii="Times New Roman" w:hAnsi="Times New Roman"/>
          <w:sz w:val="26"/>
          <w:szCs w:val="26"/>
          <w:lang w:val="ru-RU" w:eastAsia="ru-RU" w:bidi="ar-SA"/>
        </w:rPr>
        <w:t>ЕТ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: </w:t>
      </w:r>
    </w:p>
    <w:p w:rsidR="00F4355E" w:rsidRPr="00F4355E" w:rsidRDefault="00F4355E" w:rsidP="00F4355E">
      <w:pPr>
        <w:spacing w:line="276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972758" w:rsidRDefault="00511CC2" w:rsidP="0094259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1. </w:t>
      </w:r>
      <w:r w:rsidR="00657023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>Утвердить прилагаемый перечень многоквартирных домов г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ородского округа </w:t>
      </w:r>
      <w:proofErr w:type="spellStart"/>
      <w:proofErr w:type="gramStart"/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proofErr w:type="gramEnd"/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,</w:t>
      </w:r>
      <w:r w:rsidR="00942596">
        <w:rPr>
          <w:rFonts w:ascii="Times New Roman" w:hAnsi="Times New Roman"/>
          <w:sz w:val="26"/>
          <w:szCs w:val="26"/>
          <w:lang w:val="ru-RU" w:eastAsia="ru-RU" w:bidi="ar-SA"/>
        </w:rPr>
        <w:t xml:space="preserve">  по 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которым  запланировано проведение </w:t>
      </w:r>
      <w:r w:rsidR="00363709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капитального ремонта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общего имущества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год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="000B28F4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</w:p>
    <w:p w:rsidR="00287347" w:rsidRPr="00F4355E" w:rsidRDefault="00287347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  </w:t>
      </w:r>
      <w:r w:rsidR="0014474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0B28F4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14474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Административному управлению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Администрации городского округа </w:t>
      </w:r>
      <w:proofErr w:type="spellStart"/>
      <w:proofErr w:type="gramStart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proofErr w:type="gramEnd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(</w:t>
      </w:r>
      <w:proofErr w:type="spellStart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Моняк</w:t>
      </w:r>
      <w:proofErr w:type="spellEnd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) опубликовать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в средствах массовой информации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и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на официальном сайте городского округа </w:t>
      </w:r>
      <w:proofErr w:type="spellStart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287347" w:rsidRPr="00F4355E" w:rsidRDefault="000B28F4" w:rsidP="00F4355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. Контроль за исполнением настоящего постановления возложить на заместителя главы Админист</w:t>
      </w:r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рации городского округа </w:t>
      </w:r>
      <w:proofErr w:type="spellStart"/>
      <w:proofErr w:type="gramStart"/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>Спасск-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Дальний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     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 xml:space="preserve">Бессонова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А.К.</w:t>
      </w:r>
    </w:p>
    <w:p w:rsidR="002E4DBB" w:rsidRPr="00F4355E" w:rsidRDefault="002E4DBB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63566" w:rsidRPr="00F4355E" w:rsidRDefault="00903A9D" w:rsidP="00F4355E">
      <w:pPr>
        <w:jc w:val="both"/>
        <w:rPr>
          <w:rFonts w:ascii="Times New Roman" w:hAnsi="Times New Roman"/>
          <w:lang w:val="ru-RU"/>
        </w:rPr>
        <w:sectPr w:rsidR="00A63566" w:rsidRPr="00F4355E" w:rsidSect="00AC6914">
          <w:pgSz w:w="11906" w:h="16838"/>
          <w:pgMar w:top="851" w:right="849" w:bottom="284" w:left="156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Г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>лав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AC1CAC" w:rsidRPr="00F4355E">
        <w:rPr>
          <w:rFonts w:ascii="Times New Roman" w:hAnsi="Times New Roman"/>
          <w:sz w:val="26"/>
          <w:szCs w:val="26"/>
          <w:lang w:val="ru-RU" w:eastAsia="ru-RU" w:bidi="ar-SA"/>
        </w:rPr>
        <w:t>г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ородского округа </w:t>
      </w:r>
      <w:proofErr w:type="spellStart"/>
      <w:proofErr w:type="gramStart"/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>Спасск</w:t>
      </w:r>
      <w:r w:rsidR="000B28F4">
        <w:rPr>
          <w:rFonts w:ascii="Times New Roman" w:hAnsi="Times New Roman"/>
          <w:sz w:val="26"/>
          <w:szCs w:val="26"/>
          <w:lang w:val="ru-RU" w:eastAsia="ru-RU" w:bidi="ar-SA"/>
        </w:rPr>
        <w:t>-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>Дальний</w:t>
      </w:r>
      <w:proofErr w:type="spellEnd"/>
      <w:proofErr w:type="gramEnd"/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</w:t>
      </w:r>
      <w:r w:rsid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9E6BE2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</w:t>
      </w:r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</w:t>
      </w:r>
      <w:r w:rsidR="009E6BE2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В.В.</w:t>
      </w:r>
      <w:r w:rsidR="000B28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 w:bidi="ar-SA"/>
        </w:rPr>
        <w:t>Квон</w:t>
      </w:r>
      <w:proofErr w:type="spellEnd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tbl>
      <w:tblPr>
        <w:tblpPr w:leftFromText="180" w:rightFromText="180" w:vertAnchor="page" w:horzAnchor="page" w:tblpX="1" w:tblpY="241"/>
        <w:tblW w:w="19673" w:type="dxa"/>
        <w:tblLayout w:type="fixed"/>
        <w:tblLook w:val="04A0"/>
      </w:tblPr>
      <w:tblGrid>
        <w:gridCol w:w="959"/>
        <w:gridCol w:w="156"/>
        <w:gridCol w:w="457"/>
        <w:gridCol w:w="2313"/>
        <w:gridCol w:w="1038"/>
        <w:gridCol w:w="1026"/>
        <w:gridCol w:w="680"/>
        <w:gridCol w:w="992"/>
        <w:gridCol w:w="970"/>
        <w:gridCol w:w="1074"/>
        <w:gridCol w:w="1073"/>
        <w:gridCol w:w="994"/>
        <w:gridCol w:w="892"/>
        <w:gridCol w:w="892"/>
        <w:gridCol w:w="879"/>
        <w:gridCol w:w="1063"/>
        <w:gridCol w:w="952"/>
        <w:gridCol w:w="2318"/>
        <w:gridCol w:w="236"/>
        <w:gridCol w:w="236"/>
        <w:gridCol w:w="473"/>
      </w:tblGrid>
      <w:tr w:rsidR="00E8517B" w:rsidRPr="00E8517B" w:rsidTr="00E8517B">
        <w:trPr>
          <w:trHeight w:val="315"/>
        </w:trPr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A1B54" w:rsidRDefault="00E8517B" w:rsidP="00E8517B">
            <w:pPr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7B" w:rsidRPr="00EA1B54" w:rsidRDefault="00E8517B" w:rsidP="00E8517B">
            <w:pPr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A1B54" w:rsidRDefault="00E8517B" w:rsidP="00E8517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A1B54" w:rsidRDefault="00E8517B" w:rsidP="00E8517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A1B54" w:rsidRDefault="00E8517B" w:rsidP="00E8517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25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O17"/>
            <w:bookmarkEnd w:id="0"/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</w:t>
            </w:r>
            <w:proofErr w:type="gramEnd"/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 xml:space="preserve"> постановлением Администрации</w:t>
            </w: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городско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Спасск-Дальний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 xml:space="preserve"> от  16.12.2019</w:t>
            </w: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№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534-па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25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1350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705"/>
        </w:trPr>
        <w:tc>
          <w:tcPr>
            <w:tcW w:w="154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Перечень многоквартирных домов на территории городского округа </w:t>
            </w:r>
            <w:proofErr w:type="spellStart"/>
            <w:proofErr w:type="gramStart"/>
            <w:r w:rsidRPr="00E8517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8517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, по которым запланировано проведение капитального ремонта в 2020 году в рамках реализации краевой программы                                                                                                                                                                                                                                         "Программа капитального ремонта общего имущества в многоквартирных домах, расположенных на территории Приморского края, на 2014-2043 годы"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165"/>
        </w:trPr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№ </w:t>
            </w:r>
            <w:proofErr w:type="spellStart"/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Адрес многоквартирного дома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Общая площадь (кв.м.)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Общая площадь помещений (кв.м.)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фундамента, в том числе разработка проектно-сметной (сметной) документации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крыши, в том числе разработка проектно-сметной (сметной) документации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фасада, в том числе разработка проектно-сметной (сметной) документации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электроснабжения, в том числе разработка проектно-сметной (сметной) документации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отопления и теплоснабжения, в том числе разработка проектно-сметной (сметной) документации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газоснабжения, в том числе разработка проектно-сметной (сметной) документации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холодного водоснабжения, в том числе разработка проектно-сметной (сметной) документации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горячего водоснабжения, в том числе разработка проектно-сметной (сметной) документации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канализации и водоотведения, в том числе разработка проектно-сметной (сметной) документации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Ремонт, замена, модернизация лифтов, ремонт лифтовых шахт, машинных и блочных помещений, в том числе разработка проектно-сметной (сметной) документации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Ремонт подвальных помещений, относящихся к общему имуществу в </w:t>
            </w:r>
            <w:proofErr w:type="spellStart"/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многоквартиром</w:t>
            </w:r>
            <w:proofErr w:type="spellEnd"/>
            <w:r w:rsidRPr="00E8517B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 доме, в том числе разработка проектно-сметной (сметной) документации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165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2305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315"/>
        </w:trPr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lang w:val="ru-RU" w:eastAsia="ru-RU" w:bidi="ar-SA"/>
              </w:rPr>
              <w:t xml:space="preserve">Городской округ </w:t>
            </w:r>
            <w:proofErr w:type="spellStart"/>
            <w:proofErr w:type="gramStart"/>
            <w:r w:rsidRPr="00E8517B">
              <w:rPr>
                <w:rFonts w:ascii="Times New Roman" w:hAnsi="Times New Roman"/>
                <w:lang w:val="ru-RU" w:eastAsia="ru-RU" w:bidi="ar-SA"/>
              </w:rPr>
              <w:t>Спасск-Дальний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765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 ул. Красногвардейская, д. 100/4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3 164,80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3 074,90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585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 ул. Красногвардейская, д. 89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3 613,50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3 308,10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855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 ул. Красногвардейская, д. 91/1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3 288,70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2 961,80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60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 ул. Линейная, д. 1А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3 030,70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2 315,80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51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 ул. Нахимова, д. 8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3 968,50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3 485,00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555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 ул. Советская, д. 124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5 129,90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4 473,80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465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ул. Советская, д. 126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3 452,20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3 011,80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525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851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 ул. Советская, д. 132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6 790,10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5 897,10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17B" w:rsidRPr="00E8517B" w:rsidRDefault="00E8517B" w:rsidP="00E8517B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8517B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8517B" w:rsidRPr="00E8517B" w:rsidTr="00E8517B">
        <w:trPr>
          <w:gridBefore w:val="1"/>
          <w:gridAfter w:val="4"/>
          <w:wBefore w:w="959" w:type="dxa"/>
          <w:wAfter w:w="3263" w:type="dxa"/>
          <w:trHeight w:val="25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8517B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*Капитальный ремонт выполняется </w:t>
            </w:r>
            <w:proofErr w:type="gramStart"/>
            <w:r w:rsidRPr="00E8517B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 те</w:t>
            </w:r>
            <w:proofErr w:type="gramEnd"/>
            <w:r w:rsidRPr="00E8517B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виды работ, где указан Х.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7B" w:rsidRPr="00E8517B" w:rsidRDefault="00E8517B" w:rsidP="00E8517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203AA5" w:rsidRPr="00EA1B54" w:rsidRDefault="00203AA5" w:rsidP="00E8517B">
      <w:pPr>
        <w:rPr>
          <w:rFonts w:ascii="Times New Roman" w:hAnsi="Times New Roman"/>
          <w:sz w:val="16"/>
          <w:szCs w:val="16"/>
          <w:lang w:val="ru-RU"/>
        </w:rPr>
      </w:pPr>
    </w:p>
    <w:sectPr w:rsidR="00203AA5" w:rsidRPr="00EA1B54" w:rsidSect="00363709">
      <w:pgSz w:w="16838" w:h="11906" w:orient="landscape"/>
      <w:pgMar w:top="142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F4" w:rsidRDefault="000B28F4" w:rsidP="00933107">
      <w:r>
        <w:separator/>
      </w:r>
    </w:p>
  </w:endnote>
  <w:endnote w:type="continuationSeparator" w:id="1">
    <w:p w:rsidR="000B28F4" w:rsidRDefault="000B28F4" w:rsidP="0093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F4" w:rsidRDefault="000B28F4" w:rsidP="00933107">
      <w:r>
        <w:separator/>
      </w:r>
    </w:p>
  </w:footnote>
  <w:footnote w:type="continuationSeparator" w:id="1">
    <w:p w:rsidR="000B28F4" w:rsidRDefault="000B28F4" w:rsidP="0093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29927B2A"/>
    <w:multiLevelType w:val="multilevel"/>
    <w:tmpl w:val="AB8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4F8"/>
    <w:multiLevelType w:val="hybridMultilevel"/>
    <w:tmpl w:val="8B106430"/>
    <w:lvl w:ilvl="0" w:tplc="DA965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F7384D"/>
    <w:multiLevelType w:val="hybridMultilevel"/>
    <w:tmpl w:val="8908636C"/>
    <w:lvl w:ilvl="0" w:tplc="02C0D6A8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580166AE"/>
    <w:multiLevelType w:val="multilevel"/>
    <w:tmpl w:val="D12AB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>
    <w:nsid w:val="7ABE30D6"/>
    <w:multiLevelType w:val="hybridMultilevel"/>
    <w:tmpl w:val="B2306B0E"/>
    <w:lvl w:ilvl="0" w:tplc="70B2CE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21CD5"/>
    <w:rsid w:val="000310B7"/>
    <w:rsid w:val="000477BD"/>
    <w:rsid w:val="000577EB"/>
    <w:rsid w:val="00063013"/>
    <w:rsid w:val="00070D02"/>
    <w:rsid w:val="00072C89"/>
    <w:rsid w:val="00086E6B"/>
    <w:rsid w:val="000A6564"/>
    <w:rsid w:val="000A7A7A"/>
    <w:rsid w:val="000B28F4"/>
    <w:rsid w:val="000C579F"/>
    <w:rsid w:val="000D1EDE"/>
    <w:rsid w:val="000D7528"/>
    <w:rsid w:val="000E2B08"/>
    <w:rsid w:val="00102F3B"/>
    <w:rsid w:val="0011369D"/>
    <w:rsid w:val="00113D6E"/>
    <w:rsid w:val="00124368"/>
    <w:rsid w:val="00136F07"/>
    <w:rsid w:val="00144745"/>
    <w:rsid w:val="00144E03"/>
    <w:rsid w:val="00175B36"/>
    <w:rsid w:val="0017786D"/>
    <w:rsid w:val="0018106B"/>
    <w:rsid w:val="001828C0"/>
    <w:rsid w:val="0019621A"/>
    <w:rsid w:val="001C1411"/>
    <w:rsid w:val="001E7993"/>
    <w:rsid w:val="001F31B7"/>
    <w:rsid w:val="00203AA5"/>
    <w:rsid w:val="00203C3B"/>
    <w:rsid w:val="00222C49"/>
    <w:rsid w:val="00224512"/>
    <w:rsid w:val="0022676C"/>
    <w:rsid w:val="00232EAA"/>
    <w:rsid w:val="00235CE0"/>
    <w:rsid w:val="00251117"/>
    <w:rsid w:val="00255454"/>
    <w:rsid w:val="00265B62"/>
    <w:rsid w:val="00281F6C"/>
    <w:rsid w:val="00283317"/>
    <w:rsid w:val="002834E7"/>
    <w:rsid w:val="00287347"/>
    <w:rsid w:val="00296F03"/>
    <w:rsid w:val="00297984"/>
    <w:rsid w:val="002A2540"/>
    <w:rsid w:val="002A3C38"/>
    <w:rsid w:val="002A469D"/>
    <w:rsid w:val="002B2C53"/>
    <w:rsid w:val="002D2DCB"/>
    <w:rsid w:val="002E02A0"/>
    <w:rsid w:val="002E4DBB"/>
    <w:rsid w:val="002E6BB6"/>
    <w:rsid w:val="002F2176"/>
    <w:rsid w:val="002F4620"/>
    <w:rsid w:val="002F6CD1"/>
    <w:rsid w:val="0032706B"/>
    <w:rsid w:val="00333005"/>
    <w:rsid w:val="00343E89"/>
    <w:rsid w:val="00360BD8"/>
    <w:rsid w:val="00363709"/>
    <w:rsid w:val="00376914"/>
    <w:rsid w:val="0038210B"/>
    <w:rsid w:val="0038384C"/>
    <w:rsid w:val="00387478"/>
    <w:rsid w:val="003910D5"/>
    <w:rsid w:val="003F7D65"/>
    <w:rsid w:val="00402337"/>
    <w:rsid w:val="00426260"/>
    <w:rsid w:val="00432D58"/>
    <w:rsid w:val="00437A01"/>
    <w:rsid w:val="00445A2E"/>
    <w:rsid w:val="00461030"/>
    <w:rsid w:val="00464BE6"/>
    <w:rsid w:val="00482312"/>
    <w:rsid w:val="0048566E"/>
    <w:rsid w:val="0048635D"/>
    <w:rsid w:val="0049085F"/>
    <w:rsid w:val="004A5122"/>
    <w:rsid w:val="004A770E"/>
    <w:rsid w:val="004B09BB"/>
    <w:rsid w:val="004D5EFD"/>
    <w:rsid w:val="004E1112"/>
    <w:rsid w:val="004E7B64"/>
    <w:rsid w:val="004F2786"/>
    <w:rsid w:val="005008E3"/>
    <w:rsid w:val="00511CC2"/>
    <w:rsid w:val="005136BC"/>
    <w:rsid w:val="0051799C"/>
    <w:rsid w:val="00544EA6"/>
    <w:rsid w:val="00550229"/>
    <w:rsid w:val="0055369A"/>
    <w:rsid w:val="00580290"/>
    <w:rsid w:val="00592C04"/>
    <w:rsid w:val="005A46AA"/>
    <w:rsid w:val="005B376E"/>
    <w:rsid w:val="005B75D4"/>
    <w:rsid w:val="005C3CE6"/>
    <w:rsid w:val="005E3773"/>
    <w:rsid w:val="006011CF"/>
    <w:rsid w:val="00643A5B"/>
    <w:rsid w:val="00643DA8"/>
    <w:rsid w:val="00654428"/>
    <w:rsid w:val="00656C8E"/>
    <w:rsid w:val="00657023"/>
    <w:rsid w:val="0066757F"/>
    <w:rsid w:val="00676B4D"/>
    <w:rsid w:val="00680FD1"/>
    <w:rsid w:val="00683433"/>
    <w:rsid w:val="006947F7"/>
    <w:rsid w:val="006C014C"/>
    <w:rsid w:val="006C10B5"/>
    <w:rsid w:val="006C496E"/>
    <w:rsid w:val="006E0A05"/>
    <w:rsid w:val="006E16AA"/>
    <w:rsid w:val="006E525C"/>
    <w:rsid w:val="006F2DA3"/>
    <w:rsid w:val="0070189B"/>
    <w:rsid w:val="00706DEE"/>
    <w:rsid w:val="00715852"/>
    <w:rsid w:val="00727A51"/>
    <w:rsid w:val="00753915"/>
    <w:rsid w:val="00757A4A"/>
    <w:rsid w:val="00776A9D"/>
    <w:rsid w:val="00782826"/>
    <w:rsid w:val="00787F11"/>
    <w:rsid w:val="007B2483"/>
    <w:rsid w:val="007D3F17"/>
    <w:rsid w:val="007E6E59"/>
    <w:rsid w:val="007F6014"/>
    <w:rsid w:val="008220B4"/>
    <w:rsid w:val="008266F5"/>
    <w:rsid w:val="00841B2E"/>
    <w:rsid w:val="0087278F"/>
    <w:rsid w:val="008728F0"/>
    <w:rsid w:val="00881873"/>
    <w:rsid w:val="00886CDF"/>
    <w:rsid w:val="00887AED"/>
    <w:rsid w:val="00894563"/>
    <w:rsid w:val="008A12D6"/>
    <w:rsid w:val="008B05B4"/>
    <w:rsid w:val="008B7DD6"/>
    <w:rsid w:val="008C1D69"/>
    <w:rsid w:val="008C458E"/>
    <w:rsid w:val="008D0BD0"/>
    <w:rsid w:val="008D7780"/>
    <w:rsid w:val="008E4894"/>
    <w:rsid w:val="008F4E28"/>
    <w:rsid w:val="008F5A4B"/>
    <w:rsid w:val="00903A9D"/>
    <w:rsid w:val="00923A3E"/>
    <w:rsid w:val="00933107"/>
    <w:rsid w:val="00942596"/>
    <w:rsid w:val="00951520"/>
    <w:rsid w:val="009579CA"/>
    <w:rsid w:val="0096784C"/>
    <w:rsid w:val="00972758"/>
    <w:rsid w:val="00976047"/>
    <w:rsid w:val="00993CA2"/>
    <w:rsid w:val="00994BD2"/>
    <w:rsid w:val="009B20DC"/>
    <w:rsid w:val="009C32BB"/>
    <w:rsid w:val="009E3D09"/>
    <w:rsid w:val="009E6BE2"/>
    <w:rsid w:val="009F05F7"/>
    <w:rsid w:val="009F3F1B"/>
    <w:rsid w:val="00A15FD9"/>
    <w:rsid w:val="00A440DF"/>
    <w:rsid w:val="00A44D35"/>
    <w:rsid w:val="00A63566"/>
    <w:rsid w:val="00AC1CAC"/>
    <w:rsid w:val="00AC6914"/>
    <w:rsid w:val="00AC756B"/>
    <w:rsid w:val="00AE411A"/>
    <w:rsid w:val="00AE58F1"/>
    <w:rsid w:val="00B0230B"/>
    <w:rsid w:val="00B10147"/>
    <w:rsid w:val="00B3432B"/>
    <w:rsid w:val="00B41491"/>
    <w:rsid w:val="00B54F89"/>
    <w:rsid w:val="00B57F82"/>
    <w:rsid w:val="00B64B41"/>
    <w:rsid w:val="00B753F0"/>
    <w:rsid w:val="00B83CB8"/>
    <w:rsid w:val="00B87C90"/>
    <w:rsid w:val="00BD1B54"/>
    <w:rsid w:val="00BD35AC"/>
    <w:rsid w:val="00BD7EBD"/>
    <w:rsid w:val="00BF01C1"/>
    <w:rsid w:val="00BF66B4"/>
    <w:rsid w:val="00C07265"/>
    <w:rsid w:val="00C0794D"/>
    <w:rsid w:val="00C278BF"/>
    <w:rsid w:val="00C3150C"/>
    <w:rsid w:val="00C43A37"/>
    <w:rsid w:val="00C465D4"/>
    <w:rsid w:val="00C5177F"/>
    <w:rsid w:val="00C6129C"/>
    <w:rsid w:val="00C75740"/>
    <w:rsid w:val="00C82E7D"/>
    <w:rsid w:val="00CA06C0"/>
    <w:rsid w:val="00CD6E05"/>
    <w:rsid w:val="00CF7863"/>
    <w:rsid w:val="00D1388D"/>
    <w:rsid w:val="00D21D4F"/>
    <w:rsid w:val="00D47A84"/>
    <w:rsid w:val="00D71ACD"/>
    <w:rsid w:val="00D74B62"/>
    <w:rsid w:val="00D839A5"/>
    <w:rsid w:val="00D84D58"/>
    <w:rsid w:val="00D85403"/>
    <w:rsid w:val="00DA7CAE"/>
    <w:rsid w:val="00DB1680"/>
    <w:rsid w:val="00DE6744"/>
    <w:rsid w:val="00E11132"/>
    <w:rsid w:val="00E30D98"/>
    <w:rsid w:val="00E33258"/>
    <w:rsid w:val="00E34EE4"/>
    <w:rsid w:val="00E36816"/>
    <w:rsid w:val="00E4742F"/>
    <w:rsid w:val="00E64E07"/>
    <w:rsid w:val="00E73CF8"/>
    <w:rsid w:val="00E8517B"/>
    <w:rsid w:val="00E868E6"/>
    <w:rsid w:val="00E9358D"/>
    <w:rsid w:val="00E94ACC"/>
    <w:rsid w:val="00E95E7C"/>
    <w:rsid w:val="00E96851"/>
    <w:rsid w:val="00EA1B54"/>
    <w:rsid w:val="00EB17A3"/>
    <w:rsid w:val="00EB3AEB"/>
    <w:rsid w:val="00EC3E3D"/>
    <w:rsid w:val="00ED0BBD"/>
    <w:rsid w:val="00ED59B8"/>
    <w:rsid w:val="00ED7E83"/>
    <w:rsid w:val="00ED7FE6"/>
    <w:rsid w:val="00F0704F"/>
    <w:rsid w:val="00F132AA"/>
    <w:rsid w:val="00F26E5F"/>
    <w:rsid w:val="00F34004"/>
    <w:rsid w:val="00F4355E"/>
    <w:rsid w:val="00F566E7"/>
    <w:rsid w:val="00F9402F"/>
    <w:rsid w:val="00F97ECA"/>
    <w:rsid w:val="00FA215B"/>
    <w:rsid w:val="00FA5D24"/>
    <w:rsid w:val="00FB4FDB"/>
    <w:rsid w:val="00FE06CE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5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3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35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5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35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5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5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5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5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5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79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4355E"/>
    <w:rPr>
      <w:b/>
      <w:bCs/>
    </w:rPr>
  </w:style>
  <w:style w:type="paragraph" w:styleId="a7">
    <w:name w:val="header"/>
    <w:basedOn w:val="a"/>
    <w:link w:val="a8"/>
    <w:rsid w:val="00F566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66E7"/>
    <w:rPr>
      <w:sz w:val="24"/>
    </w:rPr>
  </w:style>
  <w:style w:type="paragraph" w:styleId="a9">
    <w:name w:val="footer"/>
    <w:basedOn w:val="a"/>
    <w:link w:val="aa"/>
    <w:rsid w:val="00F56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66E7"/>
    <w:rPr>
      <w:sz w:val="24"/>
    </w:rPr>
  </w:style>
  <w:style w:type="character" w:styleId="ab">
    <w:name w:val="Emphasis"/>
    <w:basedOn w:val="a0"/>
    <w:uiPriority w:val="20"/>
    <w:qFormat/>
    <w:rsid w:val="00F4355E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F435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35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35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35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355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355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355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355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355E"/>
    <w:rPr>
      <w:rFonts w:ascii="Cambria" w:eastAsia="Times New Roman" w:hAnsi="Cambria" w:cs="Times New Roman"/>
    </w:rPr>
  </w:style>
  <w:style w:type="paragraph" w:styleId="ac">
    <w:name w:val="caption"/>
    <w:basedOn w:val="a"/>
    <w:next w:val="a"/>
    <w:uiPriority w:val="35"/>
    <w:semiHidden/>
    <w:unhideWhenUsed/>
    <w:rsid w:val="00F4355E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435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F43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4355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F4355E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basedOn w:val="a"/>
    <w:uiPriority w:val="1"/>
    <w:qFormat/>
    <w:rsid w:val="00F4355E"/>
    <w:rPr>
      <w:szCs w:val="32"/>
    </w:rPr>
  </w:style>
  <w:style w:type="paragraph" w:styleId="af2">
    <w:name w:val="List Paragraph"/>
    <w:basedOn w:val="a"/>
    <w:uiPriority w:val="34"/>
    <w:qFormat/>
    <w:rsid w:val="00F435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55E"/>
    <w:rPr>
      <w:i/>
    </w:rPr>
  </w:style>
  <w:style w:type="character" w:customStyle="1" w:styleId="22">
    <w:name w:val="Цитата 2 Знак"/>
    <w:basedOn w:val="a0"/>
    <w:link w:val="21"/>
    <w:uiPriority w:val="29"/>
    <w:rsid w:val="00F4355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4355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4355E"/>
    <w:rPr>
      <w:b/>
      <w:i/>
      <w:sz w:val="24"/>
    </w:rPr>
  </w:style>
  <w:style w:type="character" w:styleId="af5">
    <w:name w:val="Subtle Emphasis"/>
    <w:uiPriority w:val="19"/>
    <w:qFormat/>
    <w:rsid w:val="00F4355E"/>
    <w:rPr>
      <w:i/>
      <w:color w:val="5A5A5A"/>
    </w:rPr>
  </w:style>
  <w:style w:type="character" w:styleId="af6">
    <w:name w:val="Intense Emphasis"/>
    <w:basedOn w:val="a0"/>
    <w:uiPriority w:val="21"/>
    <w:qFormat/>
    <w:rsid w:val="00F4355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4355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4355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4355E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435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9042-69E8-480F-ABE1-5A7630CD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putilovskaya_ne</cp:lastModifiedBy>
  <cp:revision>6</cp:revision>
  <cp:lastPrinted>2019-12-23T09:05:00Z</cp:lastPrinted>
  <dcterms:created xsi:type="dcterms:W3CDTF">2019-12-18T08:12:00Z</dcterms:created>
  <dcterms:modified xsi:type="dcterms:W3CDTF">2019-12-24T01:45:00Z</dcterms:modified>
</cp:coreProperties>
</file>