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C17DD8" w:rsidP="00951111">
      <w:pPr>
        <w:spacing w:line="276" w:lineRule="auto"/>
        <w:jc w:val="center"/>
        <w:rPr>
          <w:b/>
          <w:sz w:val="26"/>
          <w:szCs w:val="26"/>
        </w:rPr>
      </w:pPr>
      <w:r w:rsidRPr="00C17DD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4829985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BA6C19" w:rsidRDefault="00C976AC" w:rsidP="00951111">
      <w:pPr>
        <w:spacing w:line="276" w:lineRule="auto"/>
        <w:jc w:val="center"/>
        <w:rPr>
          <w:b/>
          <w:szCs w:val="28"/>
        </w:rPr>
      </w:pPr>
      <w:r w:rsidRPr="00BA6C19">
        <w:rPr>
          <w:b/>
          <w:szCs w:val="28"/>
        </w:rPr>
        <w:t>Р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CE0752" w:rsidRDefault="000B256D" w:rsidP="0095111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О Порядке возбуждения ходатайства о награждении</w:t>
      </w:r>
    </w:p>
    <w:p w:rsidR="00606682" w:rsidRPr="000B256D" w:rsidRDefault="00951111" w:rsidP="00951111">
      <w:pPr>
        <w:shd w:val="clear" w:color="auto" w:fill="FFFFFF"/>
        <w:spacing w:line="276" w:lineRule="auto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наградами</w:t>
      </w:r>
      <w:r w:rsidR="000B256D" w:rsidRPr="000B256D">
        <w:rPr>
          <w:b/>
          <w:sz w:val="26"/>
          <w:szCs w:val="26"/>
        </w:rPr>
        <w:t xml:space="preserve"> Приморского края</w:t>
      </w:r>
    </w:p>
    <w:p w:rsidR="00BA6C19" w:rsidRPr="00E9583C" w:rsidRDefault="00BA6C19" w:rsidP="00BA6C19">
      <w:pPr>
        <w:shd w:val="clear" w:color="auto" w:fill="FFFFFF"/>
        <w:spacing w:line="276" w:lineRule="auto"/>
        <w:ind w:left="6154"/>
        <w:rPr>
          <w:spacing w:val="-3"/>
          <w:sz w:val="26"/>
          <w:szCs w:val="26"/>
        </w:rPr>
      </w:pPr>
    </w:p>
    <w:p w:rsidR="00BA6C19" w:rsidRPr="00E9583C" w:rsidRDefault="00BA6C19" w:rsidP="00BA6C19">
      <w:pPr>
        <w:shd w:val="clear" w:color="auto" w:fill="FFFFFF"/>
        <w:spacing w:line="276" w:lineRule="auto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A6C19" w:rsidRPr="00E9583C" w:rsidRDefault="00BA6C19" w:rsidP="00BA6C19">
      <w:pPr>
        <w:shd w:val="clear" w:color="auto" w:fill="FFFFFF"/>
        <w:spacing w:line="276" w:lineRule="auto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  26  »  февраля  2020 года</w:t>
      </w:r>
    </w:p>
    <w:p w:rsidR="00BA6C19" w:rsidRDefault="00BA6C19" w:rsidP="00BA6C19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C1A99" w:rsidP="00951111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256D" w:rsidRPr="000B256D">
        <w:rPr>
          <w:sz w:val="26"/>
          <w:szCs w:val="26"/>
        </w:rPr>
        <w:t xml:space="preserve">Утвердить Порядок возбуждения ходатайства о награждении </w:t>
      </w:r>
      <w:r w:rsidR="00951111">
        <w:rPr>
          <w:sz w:val="26"/>
          <w:szCs w:val="26"/>
        </w:rPr>
        <w:t>наградами</w:t>
      </w:r>
      <w:r w:rsidR="000B256D" w:rsidRPr="000B256D">
        <w:rPr>
          <w:sz w:val="26"/>
          <w:szCs w:val="26"/>
        </w:rPr>
        <w:t xml:space="preserve"> Приморского края (прилагается)</w:t>
      </w:r>
      <w:r w:rsidR="00CE0752">
        <w:rPr>
          <w:sz w:val="26"/>
          <w:szCs w:val="26"/>
        </w:rPr>
        <w:t>.</w:t>
      </w:r>
    </w:p>
    <w:p w:rsidR="009E1687" w:rsidRPr="000B256D" w:rsidRDefault="009E1687" w:rsidP="00C92BA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Pr="000B256D">
        <w:rPr>
          <w:sz w:val="26"/>
          <w:szCs w:val="26"/>
        </w:rPr>
        <w:t xml:space="preserve">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0C1A99" w:rsidP="00C92BA8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>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BA6C19" w:rsidRPr="00E9583C" w:rsidRDefault="00BA6C19" w:rsidP="00BA6C19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BA6C19" w:rsidRPr="00E9583C" w:rsidRDefault="00BA6C19" w:rsidP="00BA6C19">
      <w:pPr>
        <w:spacing w:line="276" w:lineRule="auto"/>
        <w:jc w:val="both"/>
        <w:rPr>
          <w:sz w:val="26"/>
          <w:szCs w:val="26"/>
        </w:rPr>
      </w:pPr>
    </w:p>
    <w:p w:rsidR="00BA6C19" w:rsidRPr="00E9583C" w:rsidRDefault="00BA6C19" w:rsidP="00BA6C19">
      <w:pPr>
        <w:spacing w:line="276" w:lineRule="auto"/>
        <w:jc w:val="both"/>
        <w:rPr>
          <w:sz w:val="26"/>
          <w:szCs w:val="26"/>
        </w:rPr>
      </w:pPr>
    </w:p>
    <w:p w:rsidR="00BA6C19" w:rsidRPr="00E9583C" w:rsidRDefault="00BA6C19" w:rsidP="00BA6C19">
      <w:pPr>
        <w:spacing w:line="276" w:lineRule="auto"/>
        <w:jc w:val="both"/>
        <w:rPr>
          <w:sz w:val="26"/>
          <w:szCs w:val="26"/>
        </w:rPr>
      </w:pPr>
      <w:r w:rsidRPr="00E9583C">
        <w:rPr>
          <w:sz w:val="26"/>
          <w:szCs w:val="26"/>
        </w:rPr>
        <w:t>Исполняющий обязанности главы</w:t>
      </w:r>
    </w:p>
    <w:p w:rsidR="00BA6C19" w:rsidRPr="00E9583C" w:rsidRDefault="00BA6C19" w:rsidP="00BA6C19">
      <w:pPr>
        <w:spacing w:line="276" w:lineRule="auto"/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округа Спасск-Дальний                      </w:t>
      </w:r>
      <w:r>
        <w:rPr>
          <w:sz w:val="26"/>
          <w:szCs w:val="26"/>
        </w:rPr>
        <w:t xml:space="preserve">                  </w:t>
      </w:r>
      <w:r w:rsidRPr="00E9583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BA6C19" w:rsidRPr="00E9583C" w:rsidRDefault="00BA6C19" w:rsidP="00BA6C19">
      <w:pPr>
        <w:jc w:val="both"/>
        <w:rPr>
          <w:sz w:val="26"/>
          <w:szCs w:val="26"/>
        </w:rPr>
      </w:pPr>
    </w:p>
    <w:p w:rsidR="00B20492" w:rsidRDefault="00B20492" w:rsidP="00B20492">
      <w:pPr>
        <w:jc w:val="both"/>
        <w:rPr>
          <w:sz w:val="26"/>
          <w:szCs w:val="26"/>
        </w:rPr>
      </w:pPr>
      <w:r>
        <w:rPr>
          <w:sz w:val="26"/>
          <w:szCs w:val="26"/>
        </w:rPr>
        <w:t>«  03  »   марта   2020 года</w:t>
      </w:r>
    </w:p>
    <w:p w:rsidR="00BA6C19" w:rsidRPr="00E9583C" w:rsidRDefault="00BA6C19" w:rsidP="00BA6C19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13 </w:t>
      </w:r>
      <w:r w:rsidRPr="00E958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BA6C19" w:rsidP="00C92BA8">
      <w:pPr>
        <w:spacing w:line="276" w:lineRule="auto"/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</w:t>
      </w:r>
      <w:r w:rsidR="000B256D" w:rsidRPr="000B256D">
        <w:rPr>
          <w:bCs/>
          <w:sz w:val="26"/>
          <w:szCs w:val="26"/>
        </w:rPr>
        <w:t xml:space="preserve">Приложение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к решению Думы городского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округа Спасск-Дальний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от </w:t>
      </w:r>
      <w:r w:rsidR="00B20492">
        <w:rPr>
          <w:bCs/>
          <w:sz w:val="26"/>
          <w:szCs w:val="26"/>
        </w:rPr>
        <w:t xml:space="preserve">03 марта </w:t>
      </w:r>
      <w:r w:rsidRPr="000B256D">
        <w:rPr>
          <w:bCs/>
          <w:sz w:val="26"/>
          <w:szCs w:val="26"/>
        </w:rPr>
        <w:t xml:space="preserve">2020 г. № </w:t>
      </w:r>
      <w:r w:rsidR="00BA6C19">
        <w:rPr>
          <w:bCs/>
          <w:sz w:val="26"/>
          <w:szCs w:val="26"/>
        </w:rPr>
        <w:t>13</w:t>
      </w:r>
      <w:r w:rsidRPr="000B256D">
        <w:rPr>
          <w:bCs/>
          <w:sz w:val="26"/>
          <w:szCs w:val="26"/>
        </w:rPr>
        <w:t>-НПА</w:t>
      </w:r>
    </w:p>
    <w:p w:rsidR="00BA6C19" w:rsidRDefault="00BA6C19" w:rsidP="00C92BA8">
      <w:pPr>
        <w:spacing w:line="276" w:lineRule="auto"/>
        <w:jc w:val="center"/>
        <w:rPr>
          <w:rFonts w:eastAsia="Times New Roman"/>
          <w:b/>
          <w:spacing w:val="2"/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Порядок</w:t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 xml:space="preserve">возбуждения ходатайства о награждении </w:t>
      </w:r>
      <w:r w:rsidR="00CE0752">
        <w:rPr>
          <w:b/>
          <w:sz w:val="26"/>
          <w:szCs w:val="26"/>
        </w:rPr>
        <w:t xml:space="preserve">наградами </w:t>
      </w:r>
      <w:r w:rsidRPr="000B256D">
        <w:rPr>
          <w:b/>
          <w:sz w:val="26"/>
          <w:szCs w:val="26"/>
        </w:rPr>
        <w:t>Приморского края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</w:p>
    <w:p w:rsidR="00CE0752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>1. Настоящий Порядок разработан в соответствии с Законом Приморского края от 4 июня 2014 года № 436-КЗ «О наградах Приморского края» и устанавливает порядок возбуждения ходатайства о награждении лиц, проживающих на территории городского округа Спасск-Дальний</w:t>
      </w:r>
      <w:r>
        <w:rPr>
          <w:rFonts w:eastAsia="Times New Roman"/>
          <w:color w:val="000000"/>
          <w:sz w:val="26"/>
          <w:szCs w:val="26"/>
        </w:rPr>
        <w:t xml:space="preserve"> (далее – городской округ)</w:t>
      </w:r>
      <w:r w:rsidRPr="000B256D">
        <w:rPr>
          <w:rFonts w:eastAsia="Times New Roman"/>
          <w:color w:val="000000"/>
          <w:sz w:val="26"/>
          <w:szCs w:val="26"/>
        </w:rPr>
        <w:t xml:space="preserve">, </w:t>
      </w:r>
      <w:r w:rsidR="00CE0752">
        <w:rPr>
          <w:rFonts w:eastAsia="Times New Roman"/>
          <w:color w:val="000000"/>
          <w:sz w:val="26"/>
          <w:szCs w:val="26"/>
        </w:rPr>
        <w:t>наградами</w:t>
      </w:r>
      <w:r w:rsidRPr="000B256D">
        <w:rPr>
          <w:rFonts w:eastAsia="Times New Roman"/>
          <w:color w:val="000000"/>
          <w:sz w:val="26"/>
          <w:szCs w:val="26"/>
        </w:rPr>
        <w:t xml:space="preserve"> Приморского края</w:t>
      </w:r>
      <w:r w:rsidR="00CE0752">
        <w:rPr>
          <w:rFonts w:eastAsia="Times New Roman"/>
          <w:color w:val="000000"/>
          <w:sz w:val="26"/>
          <w:szCs w:val="26"/>
        </w:rPr>
        <w:t>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1) </w:t>
      </w:r>
      <w:r>
        <w:rPr>
          <w:rFonts w:eastAsiaTheme="minorHAnsi"/>
          <w:sz w:val="26"/>
          <w:szCs w:val="26"/>
          <w:lang w:eastAsia="en-US"/>
        </w:rPr>
        <w:t>почетные знаки Приморского края: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«Почетный гражданин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«Родительская доблесть»;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доблесть»;</w:t>
      </w:r>
    </w:p>
    <w:p w:rsidR="00CE0752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E0752">
        <w:rPr>
          <w:rFonts w:eastAsia="Times New Roman"/>
          <w:color w:val="000000"/>
          <w:sz w:val="26"/>
          <w:szCs w:val="26"/>
        </w:rPr>
        <w:t>медал</w:t>
      </w:r>
      <w:r>
        <w:rPr>
          <w:rFonts w:eastAsia="Times New Roman"/>
          <w:color w:val="000000"/>
          <w:sz w:val="26"/>
          <w:szCs w:val="26"/>
        </w:rPr>
        <w:t>ь</w:t>
      </w:r>
      <w:r w:rsidR="00CE0752">
        <w:rPr>
          <w:rFonts w:eastAsia="Times New Roman"/>
          <w:color w:val="000000"/>
          <w:sz w:val="26"/>
          <w:szCs w:val="26"/>
        </w:rPr>
        <w:t xml:space="preserve"> Приморского края «За особый вклад в развитие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3) знак отличия «Почетный журналист Приморского края»</w:t>
      </w:r>
    </w:p>
    <w:p w:rsidR="00C00DCD" w:rsidRDefault="00AA174F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</w:t>
      </w:r>
      <w:r w:rsidR="000B256D" w:rsidRPr="000B256D">
        <w:rPr>
          <w:rFonts w:eastAsia="Times New Roman"/>
          <w:color w:val="000000"/>
          <w:sz w:val="26"/>
          <w:szCs w:val="26"/>
        </w:rPr>
        <w:t>. Ходатайства о награждении</w:t>
      </w:r>
      <w:r w:rsidR="00C00DCD">
        <w:rPr>
          <w:rFonts w:eastAsia="Times New Roman"/>
          <w:color w:val="000000"/>
          <w:sz w:val="26"/>
          <w:szCs w:val="26"/>
        </w:rPr>
        <w:t xml:space="preserve"> наградами Приморского края, указанных в пункте 1 настоящего Порядка,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возбуждаются Думой </w:t>
      </w:r>
      <w:r w:rsidR="000B256D">
        <w:rPr>
          <w:rFonts w:eastAsia="Times New Roman"/>
          <w:color w:val="000000"/>
          <w:sz w:val="26"/>
          <w:szCs w:val="26"/>
        </w:rPr>
        <w:t>городского округа Спасск-Дальний (далее – Дума городского округа)</w:t>
      </w:r>
      <w:r w:rsidR="00C00DCD">
        <w:rPr>
          <w:rFonts w:eastAsia="Times New Roman"/>
          <w:color w:val="000000"/>
          <w:sz w:val="26"/>
          <w:szCs w:val="26"/>
        </w:rPr>
        <w:t xml:space="preserve"> в </w:t>
      </w:r>
      <w:r w:rsidR="00F561B9">
        <w:rPr>
          <w:rFonts w:eastAsia="Times New Roman"/>
          <w:color w:val="000000"/>
          <w:sz w:val="26"/>
          <w:szCs w:val="26"/>
        </w:rPr>
        <w:t>случае представления к награждению</w:t>
      </w:r>
      <w:r w:rsidR="00C00DCD">
        <w:rPr>
          <w:rFonts w:eastAsia="Times New Roman"/>
          <w:color w:val="000000"/>
          <w:sz w:val="26"/>
          <w:szCs w:val="26"/>
        </w:rPr>
        <w:t>:</w:t>
      </w:r>
    </w:p>
    <w:p w:rsidR="00F561B9" w:rsidRDefault="00C00DCD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1) </w:t>
      </w:r>
      <w:r>
        <w:rPr>
          <w:rFonts w:eastAsiaTheme="minorHAnsi"/>
          <w:sz w:val="26"/>
          <w:szCs w:val="26"/>
          <w:lang w:eastAsia="en-US"/>
        </w:rPr>
        <w:t>почетн</w:t>
      </w:r>
      <w:r w:rsidR="00F561B9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знак</w:t>
      </w:r>
      <w:r w:rsidR="00F561B9">
        <w:rPr>
          <w:rFonts w:eastAsiaTheme="minorHAnsi"/>
          <w:sz w:val="26"/>
          <w:szCs w:val="26"/>
          <w:lang w:eastAsia="en-US"/>
        </w:rPr>
        <w:t xml:space="preserve">ом </w:t>
      </w:r>
      <w:r>
        <w:rPr>
          <w:rFonts w:eastAsiaTheme="minorHAnsi"/>
          <w:sz w:val="26"/>
          <w:szCs w:val="26"/>
          <w:lang w:eastAsia="en-US"/>
        </w:rPr>
        <w:t>Приморского края "Почетный гражданин Приморского края", медал</w:t>
      </w:r>
      <w:r w:rsidR="00F561B9">
        <w:rPr>
          <w:rFonts w:eastAsiaTheme="minorHAnsi"/>
          <w:sz w:val="26"/>
          <w:szCs w:val="26"/>
          <w:lang w:eastAsia="en-US"/>
        </w:rPr>
        <w:t>ью</w:t>
      </w:r>
      <w:r>
        <w:rPr>
          <w:rFonts w:eastAsiaTheme="minorHAnsi"/>
          <w:sz w:val="26"/>
          <w:szCs w:val="26"/>
          <w:lang w:eastAsia="en-US"/>
        </w:rPr>
        <w:t xml:space="preserve"> Приморского края "За особый вклад в развитие Приморского края"</w:t>
      </w:r>
      <w:r w:rsidR="009F6D2D">
        <w:rPr>
          <w:rFonts w:eastAsiaTheme="minorHAnsi"/>
          <w:sz w:val="26"/>
          <w:szCs w:val="26"/>
          <w:lang w:eastAsia="en-US"/>
        </w:rPr>
        <w:t xml:space="preserve"> лица, осуществляющего индивидуальную трудовую деятельность на территории городского округа, </w:t>
      </w:r>
      <w:r w:rsidR="009F6D2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органов местного самоуправления </w:t>
      </w:r>
      <w:r w:rsidR="009F6D2D">
        <w:rPr>
          <w:rFonts w:eastAsia="Times New Roman"/>
          <w:color w:val="000000"/>
          <w:sz w:val="26"/>
          <w:szCs w:val="26"/>
        </w:rPr>
        <w:t>городского округа</w:t>
      </w:r>
      <w:r w:rsidR="00F561B9">
        <w:rPr>
          <w:rFonts w:eastAsia="Times New Roman"/>
          <w:color w:val="000000"/>
          <w:sz w:val="26"/>
          <w:szCs w:val="26"/>
        </w:rPr>
        <w:t>;</w:t>
      </w:r>
    </w:p>
    <w:p w:rsidR="00F561B9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 2) </w:t>
      </w:r>
      <w:r>
        <w:rPr>
          <w:rFonts w:eastAsiaTheme="minorHAnsi"/>
          <w:sz w:val="26"/>
          <w:szCs w:val="26"/>
          <w:lang w:eastAsia="en-US"/>
        </w:rPr>
        <w:t>знаком отличия Приморского края "Почетный журналист Приморского края" гражданина, работавшего в средствах массовой информации, пресс-службах государственных органов, органов местного самоуправления, иных организациях, на основании представлений, указанных настоящим подпунктом организаций;</w:t>
      </w:r>
    </w:p>
    <w:p w:rsidR="000B256D" w:rsidRPr="000B256D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3) почетным знаком «Родительская доблесть»</w:t>
      </w:r>
      <w:r w:rsidR="00EA29AF">
        <w:rPr>
          <w:rFonts w:eastAsiaTheme="minorHAnsi"/>
          <w:sz w:val="26"/>
          <w:szCs w:val="26"/>
          <w:lang w:eastAsia="en-US"/>
        </w:rPr>
        <w:t xml:space="preserve">, «Семейная доблесть»,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</w:t>
      </w:r>
      <w:r w:rsidR="00FC2549">
        <w:rPr>
          <w:rFonts w:eastAsia="Times New Roman"/>
          <w:color w:val="000000"/>
          <w:sz w:val="26"/>
          <w:szCs w:val="26"/>
        </w:rPr>
        <w:t>органов территориального общественного самоуправления</w:t>
      </w:r>
      <w:r w:rsidR="00FC2549" w:rsidRPr="00FC2549">
        <w:rPr>
          <w:rFonts w:eastAsia="Times New Roman"/>
          <w:color w:val="000000"/>
          <w:sz w:val="26"/>
          <w:szCs w:val="26"/>
        </w:rPr>
        <w:t xml:space="preserve"> </w:t>
      </w:r>
      <w:r w:rsidR="00FC2549" w:rsidRPr="000B256D">
        <w:rPr>
          <w:rFonts w:eastAsia="Times New Roman"/>
          <w:color w:val="000000"/>
          <w:sz w:val="26"/>
          <w:szCs w:val="26"/>
        </w:rPr>
        <w:t>на территории которых проживают представляемые лица</w:t>
      </w:r>
      <w:r w:rsidR="00FC2549">
        <w:rPr>
          <w:rFonts w:eastAsia="Times New Roman"/>
          <w:color w:val="000000"/>
          <w:sz w:val="26"/>
          <w:szCs w:val="26"/>
        </w:rPr>
        <w:t xml:space="preserve">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органов местного самоуправления </w:t>
      </w:r>
      <w:r w:rsidR="00FC2549">
        <w:rPr>
          <w:rFonts w:eastAsia="Times New Roman"/>
          <w:color w:val="000000"/>
          <w:sz w:val="26"/>
          <w:szCs w:val="26"/>
        </w:rPr>
        <w:t>городского округа.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</w:p>
    <w:p w:rsidR="000B256D" w:rsidRP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0B256D" w:rsidRPr="000B256D">
        <w:rPr>
          <w:rFonts w:eastAsia="Times New Roman"/>
          <w:color w:val="000000"/>
          <w:sz w:val="26"/>
          <w:szCs w:val="26"/>
        </w:rPr>
        <w:t>. Обязательны</w:t>
      </w:r>
      <w:r w:rsidR="00EA29AF">
        <w:rPr>
          <w:rFonts w:eastAsia="Times New Roman"/>
          <w:color w:val="000000"/>
          <w:sz w:val="26"/>
          <w:szCs w:val="26"/>
        </w:rPr>
        <w:t>е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требования к лицам, представляемым к награждению, </w:t>
      </w:r>
      <w:r w:rsidR="00EA29AF">
        <w:rPr>
          <w:rFonts w:eastAsia="Times New Roman"/>
          <w:color w:val="000000"/>
          <w:sz w:val="26"/>
          <w:szCs w:val="26"/>
        </w:rPr>
        <w:t xml:space="preserve">определены </w:t>
      </w:r>
      <w:r w:rsidR="00EA29AF" w:rsidRPr="000B256D">
        <w:rPr>
          <w:rFonts w:eastAsia="Times New Roman"/>
          <w:color w:val="000000"/>
          <w:sz w:val="26"/>
          <w:szCs w:val="26"/>
        </w:rPr>
        <w:t>Законом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 В Думу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для возбуждения ходатайства о представлении к награждению </w:t>
      </w:r>
      <w:r w:rsidR="000B256D" w:rsidRPr="000B256D">
        <w:rPr>
          <w:rFonts w:eastAsia="Times New Roman"/>
          <w:color w:val="000000"/>
          <w:sz w:val="26"/>
          <w:szCs w:val="26"/>
        </w:rPr>
        <w:t>представляются документы</w:t>
      </w:r>
      <w:r w:rsidR="00AB7455">
        <w:rPr>
          <w:rFonts w:eastAsia="Times New Roman"/>
          <w:color w:val="000000"/>
          <w:sz w:val="26"/>
          <w:szCs w:val="26"/>
        </w:rPr>
        <w:t xml:space="preserve"> в соответствии с требованиями </w:t>
      </w:r>
      <w:r w:rsidR="00AA3EA8">
        <w:rPr>
          <w:rFonts w:eastAsia="Times New Roman"/>
          <w:color w:val="000000"/>
          <w:sz w:val="26"/>
          <w:szCs w:val="26"/>
        </w:rPr>
        <w:t>части</w:t>
      </w:r>
      <w:r w:rsidR="00AB7455">
        <w:rPr>
          <w:rFonts w:eastAsia="Times New Roman"/>
          <w:color w:val="000000"/>
          <w:sz w:val="26"/>
          <w:szCs w:val="26"/>
        </w:rPr>
        <w:t xml:space="preserve"> 3 </w:t>
      </w:r>
      <w:r w:rsidR="00AB7455">
        <w:rPr>
          <w:rFonts w:eastAsia="Times New Roman"/>
          <w:color w:val="000000"/>
          <w:sz w:val="26"/>
          <w:szCs w:val="26"/>
        </w:rPr>
        <w:lastRenderedPageBreak/>
        <w:t xml:space="preserve">статьи 27 </w:t>
      </w:r>
      <w:r w:rsidR="00AB7455" w:rsidRPr="000B256D">
        <w:rPr>
          <w:rFonts w:eastAsia="Times New Roman"/>
          <w:color w:val="000000"/>
          <w:sz w:val="26"/>
          <w:szCs w:val="26"/>
        </w:rPr>
        <w:t>Закон</w:t>
      </w:r>
      <w:r w:rsidR="00AB7455">
        <w:rPr>
          <w:rFonts w:eastAsia="Times New Roman"/>
          <w:color w:val="000000"/>
          <w:sz w:val="26"/>
          <w:szCs w:val="26"/>
        </w:rPr>
        <w:t>а</w:t>
      </w:r>
      <w:r w:rsidR="00AB7455" w:rsidRPr="000B256D">
        <w:rPr>
          <w:rFonts w:eastAsia="Times New Roman"/>
          <w:color w:val="000000"/>
          <w:sz w:val="26"/>
          <w:szCs w:val="26"/>
        </w:rPr>
        <w:t xml:space="preserve">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Pr="000B256D" w:rsidRDefault="000B256D" w:rsidP="00C92BA8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B256D" w:rsidRDefault="000B256D" w:rsidP="00C92BA8">
      <w:pPr>
        <w:spacing w:line="276" w:lineRule="auto"/>
        <w:ind w:firstLine="567"/>
        <w:jc w:val="both"/>
        <w:rPr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 xml:space="preserve">8. </w:t>
      </w:r>
      <w:r w:rsidRPr="000B256D">
        <w:rPr>
          <w:sz w:val="26"/>
          <w:szCs w:val="26"/>
        </w:rPr>
        <w:t>В целях рассмотрения вопроса о возбуждении ходатайства</w:t>
      </w:r>
      <w:r w:rsidR="00C14793">
        <w:rPr>
          <w:sz w:val="26"/>
          <w:szCs w:val="26"/>
        </w:rPr>
        <w:t xml:space="preserve"> о награждении почетным знаком «Семейная доблесть»</w:t>
      </w:r>
      <w:r w:rsidRPr="000B256D">
        <w:rPr>
          <w:sz w:val="26"/>
          <w:szCs w:val="26"/>
        </w:rPr>
        <w:t>,</w:t>
      </w:r>
      <w:r w:rsidR="00C14793">
        <w:rPr>
          <w:sz w:val="26"/>
          <w:szCs w:val="26"/>
        </w:rPr>
        <w:t xml:space="preserve"> </w:t>
      </w:r>
      <w:r w:rsidRPr="000B256D">
        <w:rPr>
          <w:sz w:val="26"/>
          <w:szCs w:val="26"/>
        </w:rPr>
        <w:t xml:space="preserve">Дума </w:t>
      </w:r>
      <w:r w:rsidR="008C2744">
        <w:rPr>
          <w:sz w:val="26"/>
          <w:szCs w:val="26"/>
        </w:rPr>
        <w:t>городского округа</w:t>
      </w:r>
      <w:r w:rsidRPr="000B256D">
        <w:rPr>
          <w:sz w:val="26"/>
          <w:szCs w:val="26"/>
        </w:rPr>
        <w:t xml:space="preserve">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  <w:r w:rsidR="00C14793">
        <w:rPr>
          <w:sz w:val="26"/>
          <w:szCs w:val="26"/>
        </w:rPr>
        <w:t xml:space="preserve"> Указанные данные учитываются при принятии решения о возбуждении ходатайства.</w:t>
      </w:r>
    </w:p>
    <w:p w:rsidR="00C14793" w:rsidRDefault="00C14793" w:rsidP="00C92B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представляемые к награждению «Семейная доблесть»,</w:t>
      </w:r>
      <w:r w:rsidR="00D50187">
        <w:rPr>
          <w:sz w:val="26"/>
          <w:szCs w:val="26"/>
        </w:rPr>
        <w:t xml:space="preserve"> </w:t>
      </w:r>
      <w:r>
        <w:rPr>
          <w:sz w:val="26"/>
          <w:szCs w:val="26"/>
        </w:rPr>
        <w:t>вправе представить в Думу городского округа материалы, подтверждающие их участие в общественно значимой деятельности</w:t>
      </w:r>
      <w:r w:rsidR="00E44F16">
        <w:rPr>
          <w:sz w:val="26"/>
          <w:szCs w:val="26"/>
        </w:rPr>
        <w:t xml:space="preserve"> на территории Приморского края, поощрения за достойное воспитание детей. а также достижения их детей. В случае представления указанные материалы учитываются при принятии решения о возбуждении ходатайства.</w:t>
      </w:r>
    </w:p>
    <w:p w:rsidR="00D50187" w:rsidRDefault="00D50187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9. </w:t>
      </w:r>
      <w:r>
        <w:rPr>
          <w:rFonts w:eastAsiaTheme="minorHAnsi"/>
          <w:sz w:val="26"/>
          <w:szCs w:val="26"/>
          <w:lang w:eastAsia="en-US"/>
        </w:rPr>
        <w:t xml:space="preserve">При принятии решения о возбуждении ходатайства </w:t>
      </w:r>
      <w:r w:rsidR="005F212C">
        <w:rPr>
          <w:rFonts w:eastAsiaTheme="minorHAnsi"/>
          <w:sz w:val="26"/>
          <w:szCs w:val="26"/>
          <w:lang w:eastAsia="en-US"/>
        </w:rPr>
        <w:t>по</w:t>
      </w:r>
      <w:r w:rsidR="005F212C">
        <w:rPr>
          <w:sz w:val="26"/>
          <w:szCs w:val="26"/>
        </w:rPr>
        <w:t xml:space="preserve"> награждению почетным знаком «Семейная доблесть»</w:t>
      </w:r>
      <w:r>
        <w:rPr>
          <w:rFonts w:eastAsiaTheme="minorHAnsi"/>
          <w:sz w:val="26"/>
          <w:szCs w:val="26"/>
          <w:lang w:eastAsia="en-US"/>
        </w:rPr>
        <w:t xml:space="preserve"> Дума городского округа рассматривает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 (его) детей, их (его) активное участие в жизни муниципального образования Приморского края (при наличии).</w:t>
      </w:r>
    </w:p>
    <w:p w:rsidR="000B256D" w:rsidRPr="000B256D" w:rsidRDefault="005F212C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  Формирование личных дел представляемых к награждению </w:t>
      </w:r>
      <w:r>
        <w:rPr>
          <w:rFonts w:eastAsia="Times New Roman"/>
          <w:color w:val="000000"/>
          <w:sz w:val="26"/>
          <w:szCs w:val="26"/>
        </w:rPr>
        <w:t xml:space="preserve">наградами Приморского края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осуществляет 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</w:p>
    <w:p w:rsidR="008C2744" w:rsidRDefault="005F212C" w:rsidP="00C92BA8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0B256D" w:rsidRPr="000B256D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>1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  <w:r w:rsidR="008C2744">
        <w:rPr>
          <w:rFonts w:eastAsia="Times New Roman"/>
          <w:color w:val="000000"/>
          <w:sz w:val="26"/>
          <w:szCs w:val="26"/>
        </w:rPr>
        <w:t xml:space="preserve">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обобщает поступившие документы и направляет их </w:t>
      </w:r>
      <w:r w:rsidR="008C2744">
        <w:rPr>
          <w:rFonts w:eastAsia="Times New Roman"/>
          <w:color w:val="000000"/>
          <w:sz w:val="26"/>
          <w:szCs w:val="26"/>
        </w:rPr>
        <w:t xml:space="preserve">для предварительного рассмотрения в постоянную депутатскую комиссию </w:t>
      </w:r>
      <w:r w:rsidRPr="005F212C">
        <w:rPr>
          <w:sz w:val="26"/>
          <w:szCs w:val="26"/>
        </w:rPr>
        <w:t>по регламенту, депутатской этике и вопросам местного</w:t>
      </w:r>
      <w:r>
        <w:t xml:space="preserve"> самоуправления </w:t>
      </w:r>
      <w:r w:rsidR="00036D2A">
        <w:rPr>
          <w:color w:val="000000"/>
          <w:sz w:val="26"/>
          <w:szCs w:val="26"/>
        </w:rPr>
        <w:t xml:space="preserve"> Думы городского округа</w:t>
      </w:r>
      <w:r w:rsidR="00895CFF">
        <w:rPr>
          <w:color w:val="000000"/>
          <w:sz w:val="26"/>
          <w:szCs w:val="26"/>
        </w:rPr>
        <w:t xml:space="preserve"> (далее - комиссия)</w:t>
      </w:r>
      <w:r w:rsidR="008C2744">
        <w:rPr>
          <w:color w:val="000000"/>
          <w:sz w:val="26"/>
          <w:szCs w:val="26"/>
        </w:rPr>
        <w:t>.</w:t>
      </w:r>
      <w:r w:rsidR="008C2744" w:rsidRPr="00C20847">
        <w:rPr>
          <w:b/>
          <w:color w:val="000000"/>
          <w:sz w:val="26"/>
          <w:szCs w:val="26"/>
        </w:rPr>
        <w:t xml:space="preserve"> </w:t>
      </w:r>
    </w:p>
    <w:p w:rsidR="00855A92" w:rsidRDefault="008C2744" w:rsidP="00C92BA8">
      <w:pPr>
        <w:pStyle w:val="a4"/>
        <w:spacing w:line="276" w:lineRule="auto"/>
        <w:ind w:firstLine="567"/>
        <w:rPr>
          <w:szCs w:val="26"/>
        </w:rPr>
      </w:pPr>
      <w:r w:rsidRPr="002775EE">
        <w:rPr>
          <w:color w:val="000000"/>
          <w:szCs w:val="26"/>
        </w:rPr>
        <w:t>1</w:t>
      </w:r>
      <w:r w:rsidR="005F212C">
        <w:rPr>
          <w:color w:val="000000"/>
          <w:szCs w:val="26"/>
        </w:rPr>
        <w:t>2</w:t>
      </w:r>
      <w:r w:rsidRPr="002775EE">
        <w:rPr>
          <w:color w:val="000000"/>
          <w:szCs w:val="26"/>
        </w:rPr>
        <w:t xml:space="preserve">. </w:t>
      </w:r>
      <w:r w:rsidR="00895CFF">
        <w:rPr>
          <w:color w:val="000000"/>
          <w:szCs w:val="26"/>
        </w:rPr>
        <w:t>К</w:t>
      </w:r>
      <w:r w:rsidR="00445BB3">
        <w:rPr>
          <w:color w:val="000000"/>
          <w:szCs w:val="26"/>
        </w:rPr>
        <w:t xml:space="preserve">омиссия </w:t>
      </w:r>
      <w:r w:rsidR="00855A92">
        <w:rPr>
          <w:color w:val="000000"/>
          <w:szCs w:val="26"/>
        </w:rPr>
        <w:t xml:space="preserve">в течение </w:t>
      </w:r>
      <w:r w:rsidR="00895CFF">
        <w:rPr>
          <w:color w:val="000000"/>
          <w:szCs w:val="26"/>
        </w:rPr>
        <w:t>15</w:t>
      </w:r>
      <w:r w:rsidR="00855A92">
        <w:rPr>
          <w:color w:val="000000"/>
          <w:szCs w:val="26"/>
        </w:rPr>
        <w:t xml:space="preserve"> дней со дня поступления документов </w:t>
      </w:r>
      <w:r w:rsidR="00036D2A" w:rsidRPr="002775EE">
        <w:rPr>
          <w:color w:val="000000"/>
          <w:szCs w:val="26"/>
        </w:rPr>
        <w:t xml:space="preserve">проводит </w:t>
      </w:r>
      <w:r w:rsidR="00036D2A" w:rsidRPr="002775EE">
        <w:rPr>
          <w:szCs w:val="26"/>
        </w:rPr>
        <w:t xml:space="preserve">предварительное обсуждение по представленным кандидатам на награждение </w:t>
      </w:r>
      <w:r w:rsidR="00E44F16">
        <w:rPr>
          <w:szCs w:val="26"/>
        </w:rPr>
        <w:t>наградами Приморского края</w:t>
      </w:r>
      <w:r w:rsidR="00036D2A" w:rsidRPr="002775EE">
        <w:rPr>
          <w:szCs w:val="26"/>
        </w:rPr>
        <w:t>, подготавливает заключение по ним</w:t>
      </w:r>
      <w:r w:rsidR="00855A92">
        <w:rPr>
          <w:szCs w:val="26"/>
        </w:rPr>
        <w:t>: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1) </w:t>
      </w:r>
      <w:r w:rsidR="00855A92">
        <w:rPr>
          <w:szCs w:val="26"/>
        </w:rPr>
        <w:t>рекомендовать Думе городского округа рассмотреть кандидатов на возбуждение ходатайства о награждении;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2) </w:t>
      </w:r>
      <w:r w:rsidR="00855A92">
        <w:rPr>
          <w:szCs w:val="26"/>
        </w:rPr>
        <w:t xml:space="preserve">об оставлении документов без рассмотрения. </w:t>
      </w:r>
    </w:p>
    <w:p w:rsidR="00E44F16" w:rsidRDefault="00E44F16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Оставление документов без рассмотрения происходит в случаях, предусмотренных частью 8 статьи 27 </w:t>
      </w:r>
      <w:r w:rsidRPr="000B256D">
        <w:rPr>
          <w:color w:val="000000"/>
          <w:szCs w:val="26"/>
        </w:rPr>
        <w:t>Закон</w:t>
      </w:r>
      <w:r>
        <w:rPr>
          <w:color w:val="000000"/>
          <w:szCs w:val="26"/>
        </w:rPr>
        <w:t>а</w:t>
      </w:r>
      <w:r w:rsidRPr="000B256D">
        <w:rPr>
          <w:color w:val="000000"/>
          <w:szCs w:val="26"/>
        </w:rPr>
        <w:t xml:space="preserve"> Приморского края от 4 июня 2014 года № 436-КЗ «О наградах Приморского края»</w:t>
      </w:r>
      <w:r>
        <w:rPr>
          <w:color w:val="000000"/>
          <w:szCs w:val="26"/>
        </w:rPr>
        <w:t>.</w:t>
      </w:r>
      <w:r>
        <w:rPr>
          <w:szCs w:val="26"/>
        </w:rPr>
        <w:t xml:space="preserve"> 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13. В течение 5 рабочих дней со дня вынесения заключения комиссия направляет: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lastRenderedPageBreak/>
        <w:t>1) заключения, указанные в подпункте 1 пункта 12 настоящего Порядка и прилагаемые к нему документы направляются в Думу городского округа;</w:t>
      </w:r>
    </w:p>
    <w:p w:rsidR="00895CFF" w:rsidRDefault="00895CFF" w:rsidP="00C92B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6"/>
        </w:rPr>
        <w:t xml:space="preserve">2)  </w:t>
      </w:r>
      <w:r>
        <w:rPr>
          <w:rFonts w:eastAsiaTheme="minorHAnsi"/>
          <w:sz w:val="26"/>
          <w:szCs w:val="26"/>
          <w:lang w:eastAsia="en-US"/>
        </w:rPr>
        <w:t xml:space="preserve">копию заключения, указанного в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подпункте</w:t>
        </w:r>
      </w:hyperlink>
      <w:r>
        <w:rPr>
          <w:rFonts w:eastAsiaTheme="minorHAnsi"/>
          <w:sz w:val="26"/>
          <w:szCs w:val="26"/>
          <w:lang w:eastAsia="en-US"/>
        </w:rPr>
        <w:t xml:space="preserve"> 2 пункта 12 Настоящего Порядка, в адрес организации, общественного объединения, территориального органа, органа государственной власти, органа местного самоуправления,  направивших ходатайство о награждении наградой Приморского края.</w:t>
      </w:r>
    </w:p>
    <w:p w:rsidR="00E44F16" w:rsidRDefault="00445BB3" w:rsidP="00C92BA8">
      <w:pPr>
        <w:pStyle w:val="a4"/>
        <w:spacing w:line="276" w:lineRule="auto"/>
        <w:ind w:firstLine="709"/>
        <w:rPr>
          <w:szCs w:val="26"/>
        </w:rPr>
      </w:pPr>
      <w:r>
        <w:rPr>
          <w:szCs w:val="26"/>
        </w:rPr>
        <w:t>1</w:t>
      </w:r>
      <w:r w:rsidR="00640051">
        <w:rPr>
          <w:szCs w:val="26"/>
        </w:rPr>
        <w:t>4</w:t>
      </w:r>
      <w:r>
        <w:rPr>
          <w:szCs w:val="26"/>
        </w:rPr>
        <w:t>. В отношении кандидатов на возбуждение ходатайства  для награждения почетным знаком Приморского края «Семейная доблесть»</w:t>
      </w:r>
      <w:r w:rsidR="00640051">
        <w:rPr>
          <w:szCs w:val="26"/>
        </w:rPr>
        <w:t xml:space="preserve"> комиссия может направить  </w:t>
      </w:r>
    </w:p>
    <w:p w:rsidR="008C2744" w:rsidRPr="00C92BA8" w:rsidRDefault="00640051" w:rsidP="00C92BA8">
      <w:pPr>
        <w:pStyle w:val="a4"/>
        <w:spacing w:line="276" w:lineRule="auto"/>
        <w:ind w:firstLine="709"/>
        <w:rPr>
          <w:color w:val="000000"/>
          <w:szCs w:val="26"/>
        </w:rPr>
      </w:pPr>
      <w:r w:rsidRPr="00C92BA8">
        <w:rPr>
          <w:szCs w:val="26"/>
        </w:rPr>
        <w:t>н</w:t>
      </w:r>
      <w:r w:rsidR="00036D2A" w:rsidRPr="00C92BA8">
        <w:rPr>
          <w:szCs w:val="26"/>
        </w:rPr>
        <w:t>а рассмотрение Думы городского округа</w:t>
      </w:r>
      <w:r w:rsidRPr="00C92BA8">
        <w:rPr>
          <w:szCs w:val="26"/>
        </w:rPr>
        <w:t xml:space="preserve"> заключения, указанные в подпункте 1 пункта 12 настоящего Порядка и прилагаемые к нему документы, на </w:t>
      </w:r>
      <w:r w:rsidR="00036D2A" w:rsidRPr="00C92BA8">
        <w:rPr>
          <w:szCs w:val="26"/>
        </w:rPr>
        <w:t>не более двух канд</w:t>
      </w:r>
      <w:r w:rsidR="002775EE" w:rsidRPr="00C92BA8">
        <w:rPr>
          <w:szCs w:val="26"/>
        </w:rPr>
        <w:t>идатов по каждой степени</w:t>
      </w:r>
      <w:r w:rsidRPr="00C92BA8">
        <w:rPr>
          <w:szCs w:val="26"/>
        </w:rPr>
        <w:t xml:space="preserve"> почетного знака Приморского края «Семейная доблесть»</w:t>
      </w:r>
      <w:r w:rsidR="002775EE" w:rsidRPr="00C92BA8">
        <w:rPr>
          <w:szCs w:val="26"/>
        </w:rPr>
        <w:t xml:space="preserve"> для возбуждения ходатайства о награждении</w:t>
      </w:r>
      <w:r w:rsidRPr="00C92BA8">
        <w:rPr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sz w:val="26"/>
          <w:szCs w:val="26"/>
        </w:rPr>
        <w:t>1</w:t>
      </w:r>
      <w:r w:rsidR="00AA3EA8" w:rsidRPr="00C92BA8">
        <w:rPr>
          <w:sz w:val="26"/>
          <w:szCs w:val="26"/>
        </w:rPr>
        <w:t>5</w:t>
      </w:r>
      <w:r w:rsidRPr="00C92BA8">
        <w:rPr>
          <w:sz w:val="26"/>
          <w:szCs w:val="26"/>
        </w:rPr>
        <w:t xml:space="preserve">. Дума </w:t>
      </w:r>
      <w:r w:rsidR="008C2744" w:rsidRPr="00C92BA8">
        <w:rPr>
          <w:sz w:val="26"/>
          <w:szCs w:val="26"/>
        </w:rPr>
        <w:t>городского округа</w:t>
      </w:r>
      <w:r w:rsidR="00640051" w:rsidRPr="00C92BA8">
        <w:rPr>
          <w:sz w:val="26"/>
          <w:szCs w:val="26"/>
        </w:rPr>
        <w:t xml:space="preserve"> </w:t>
      </w:r>
      <w:r w:rsidRPr="00C92BA8">
        <w:rPr>
          <w:sz w:val="26"/>
          <w:szCs w:val="26"/>
        </w:rPr>
        <w:t xml:space="preserve"> может возбуждать не более одного ходатайства в год о награждении почетным знаком каждой степени</w:t>
      </w:r>
      <w:r w:rsidR="00640051" w:rsidRPr="00C92BA8">
        <w:rPr>
          <w:sz w:val="26"/>
          <w:szCs w:val="26"/>
        </w:rPr>
        <w:t xml:space="preserve"> почетного знака Приморского края «Семейная доблесть». Решение по каждому кандидату принимается открытым голосование большинством голосов от числа присутствующих на заседании Думы городского округа. </w:t>
      </w:r>
      <w:r w:rsidRPr="00C92BA8">
        <w:rPr>
          <w:sz w:val="26"/>
          <w:szCs w:val="26"/>
        </w:rPr>
        <w:t>Указанное ходатайство должно быть возбуждено в течение года со дня наступления юбилейной даты, указанной в части 2</w:t>
      </w:r>
      <w:r w:rsidR="00AA3EA8" w:rsidRPr="00C92BA8">
        <w:rPr>
          <w:sz w:val="26"/>
          <w:szCs w:val="26"/>
        </w:rPr>
        <w:t xml:space="preserve"> статьи 5</w:t>
      </w:r>
      <w:r w:rsidR="00AA3EA8" w:rsidRPr="00C92BA8">
        <w:rPr>
          <w:sz w:val="26"/>
          <w:szCs w:val="26"/>
          <w:vertAlign w:val="superscript"/>
        </w:rPr>
        <w:t>1</w:t>
      </w:r>
      <w:r w:rsidR="00AA3EA8" w:rsidRPr="00C92BA8">
        <w:rPr>
          <w:sz w:val="26"/>
          <w:szCs w:val="26"/>
        </w:rPr>
        <w:t xml:space="preserve"> </w:t>
      </w:r>
      <w:r w:rsidR="00AA3EA8" w:rsidRPr="00C92BA8">
        <w:rPr>
          <w:rFonts w:eastAsia="Times New Roman"/>
          <w:color w:val="000000"/>
          <w:sz w:val="26"/>
          <w:szCs w:val="26"/>
        </w:rPr>
        <w:t>Закона Приморского края от 4 июня 2014 года № 436-КЗ «О наградах Приморского края»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. Дума </w:t>
      </w:r>
      <w:r w:rsidR="008C2744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 xml:space="preserve"> рассматривает вопрос о возбуждении ходатайств о </w:t>
      </w:r>
      <w:r w:rsidRPr="00C92BA8">
        <w:rPr>
          <w:sz w:val="26"/>
          <w:szCs w:val="26"/>
        </w:rPr>
        <w:t>награждении почетным знаком</w:t>
      </w:r>
      <w:r w:rsidR="00AA3EA8" w:rsidRPr="00C92BA8">
        <w:rPr>
          <w:sz w:val="26"/>
          <w:szCs w:val="26"/>
        </w:rPr>
        <w:t xml:space="preserve"> </w:t>
      </w:r>
      <w:r w:rsidR="00AA3EA8" w:rsidRPr="00C92BA8">
        <w:rPr>
          <w:szCs w:val="26"/>
        </w:rPr>
        <w:t>Приморского края «Семейная доблесть»</w:t>
      </w:r>
      <w:r w:rsidRPr="00C92BA8">
        <w:rPr>
          <w:sz w:val="26"/>
          <w:szCs w:val="26"/>
        </w:rPr>
        <w:t xml:space="preserve"> каждой степени один раз в год – на заседании</w:t>
      </w:r>
      <w:r w:rsidR="002775EE" w:rsidRPr="00C92BA8">
        <w:rPr>
          <w:sz w:val="26"/>
          <w:szCs w:val="26"/>
        </w:rPr>
        <w:t xml:space="preserve"> в</w:t>
      </w:r>
      <w:r w:rsidRPr="00C92BA8">
        <w:rPr>
          <w:sz w:val="26"/>
          <w:szCs w:val="26"/>
        </w:rPr>
        <w:t xml:space="preserve"> </w:t>
      </w:r>
      <w:r w:rsidR="002775EE" w:rsidRPr="00C92BA8">
        <w:rPr>
          <w:sz w:val="26"/>
          <w:szCs w:val="26"/>
        </w:rPr>
        <w:t>последнюю среду</w:t>
      </w:r>
      <w:r w:rsidRPr="00C92BA8">
        <w:rPr>
          <w:sz w:val="26"/>
          <w:szCs w:val="26"/>
        </w:rPr>
        <w:t xml:space="preserve"> июн</w:t>
      </w:r>
      <w:r w:rsidR="002775EE" w:rsidRPr="00C92BA8">
        <w:rPr>
          <w:sz w:val="26"/>
          <w:szCs w:val="26"/>
        </w:rPr>
        <w:t>я</w:t>
      </w:r>
      <w:r w:rsidRPr="00C92BA8">
        <w:rPr>
          <w:sz w:val="26"/>
          <w:szCs w:val="26"/>
        </w:rPr>
        <w:t xml:space="preserve"> месяц</w:t>
      </w:r>
      <w:r w:rsidR="002775EE" w:rsidRPr="00C92BA8">
        <w:rPr>
          <w:sz w:val="26"/>
          <w:szCs w:val="26"/>
        </w:rPr>
        <w:t>а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7</w:t>
      </w:r>
      <w:r w:rsidRPr="00C92BA8">
        <w:rPr>
          <w:rFonts w:eastAsia="Times New Roman"/>
          <w:color w:val="000000"/>
          <w:sz w:val="26"/>
          <w:szCs w:val="26"/>
        </w:rPr>
        <w:t xml:space="preserve">. Новый прием документов, указанных в </w:t>
      </w:r>
      <w:r w:rsidR="00AA3EA8" w:rsidRPr="00C92BA8">
        <w:rPr>
          <w:rFonts w:eastAsia="Times New Roman"/>
          <w:color w:val="000000"/>
          <w:sz w:val="26"/>
          <w:szCs w:val="26"/>
        </w:rPr>
        <w:t>части 3 статьи 27 Закона Приморского края от 4 июня 2014 года № 436-КЗ «О наградах Приморского края»</w:t>
      </w:r>
      <w:r w:rsidRPr="00C92BA8">
        <w:rPr>
          <w:rFonts w:eastAsia="Times New Roman"/>
          <w:color w:val="000000"/>
          <w:sz w:val="26"/>
          <w:szCs w:val="26"/>
        </w:rPr>
        <w:t xml:space="preserve">, начинается со дня, следующего за днем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Порядка, и заканчивается 30 апреля. 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При этом в указанный срок  могут быть поданы документы на граждан, юбилейная дата регистрации брака которых наступает в период с 1 мая до дня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8</w:t>
      </w:r>
      <w:r w:rsidRPr="00C92BA8">
        <w:rPr>
          <w:rFonts w:eastAsia="Times New Roman"/>
          <w:color w:val="000000"/>
          <w:sz w:val="26"/>
          <w:szCs w:val="26"/>
        </w:rPr>
        <w:t xml:space="preserve">. Решения о возбуждении ходатайства о награждении почетным знаком </w:t>
      </w:r>
      <w:r w:rsidR="00AA3EA8" w:rsidRPr="00C92BA8">
        <w:rPr>
          <w:szCs w:val="26"/>
        </w:rPr>
        <w:t xml:space="preserve">Приморского края «Семейная доблесть» </w:t>
      </w:r>
      <w:r w:rsidRPr="00C92BA8">
        <w:rPr>
          <w:rFonts w:eastAsia="Times New Roman"/>
          <w:color w:val="000000"/>
          <w:sz w:val="26"/>
          <w:szCs w:val="26"/>
        </w:rPr>
        <w:t xml:space="preserve">каждой степени оформляются отдельными решениями Думы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9</w:t>
      </w:r>
      <w:r w:rsidRPr="00C92BA8">
        <w:rPr>
          <w:rFonts w:eastAsia="Times New Roman"/>
          <w:color w:val="000000"/>
          <w:sz w:val="26"/>
          <w:szCs w:val="26"/>
        </w:rPr>
        <w:t xml:space="preserve">. Ходатайства о награждении </w:t>
      </w:r>
      <w:r w:rsidR="00C92BA8" w:rsidRPr="00C92BA8">
        <w:rPr>
          <w:rFonts w:eastAsia="Times New Roman"/>
          <w:color w:val="000000"/>
          <w:sz w:val="26"/>
          <w:szCs w:val="26"/>
        </w:rPr>
        <w:t>наградами Приморского края</w:t>
      </w:r>
      <w:r w:rsidRPr="00C92BA8">
        <w:rPr>
          <w:rFonts w:eastAsia="Times New Roman"/>
          <w:color w:val="000000"/>
          <w:sz w:val="26"/>
          <w:szCs w:val="26"/>
        </w:rPr>
        <w:t xml:space="preserve"> и прилагаемые к ним необходимые документы направляются главе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 Спасск-Дальний</w:t>
      </w:r>
      <w:r w:rsidRPr="00C92BA8">
        <w:rPr>
          <w:rFonts w:eastAsia="Times New Roman"/>
          <w:color w:val="000000"/>
          <w:sz w:val="26"/>
          <w:szCs w:val="26"/>
        </w:rPr>
        <w:t xml:space="preserve"> для подготовки отзывов и последующего направления в </w:t>
      </w:r>
      <w:r w:rsidRPr="00C92BA8">
        <w:rPr>
          <w:sz w:val="26"/>
          <w:szCs w:val="26"/>
        </w:rPr>
        <w:t>Комиссию при Губернаторе Приморского края по наградам Приморского края.</w:t>
      </w:r>
    </w:p>
    <w:p w:rsidR="000B256D" w:rsidRPr="00C92BA8" w:rsidRDefault="00C92BA8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20. </w:t>
      </w:r>
      <w:r w:rsidR="000B256D" w:rsidRPr="00C92BA8">
        <w:rPr>
          <w:rFonts w:eastAsia="Times New Roman"/>
          <w:color w:val="000000"/>
          <w:sz w:val="26"/>
          <w:szCs w:val="26"/>
        </w:rPr>
        <w:t>По заявлению граждан, в отношении которых не было возбуждено ходатайство о награждении</w:t>
      </w:r>
      <w:r w:rsidRPr="00C92BA8">
        <w:rPr>
          <w:rFonts w:eastAsia="Times New Roman"/>
          <w:color w:val="000000"/>
          <w:sz w:val="26"/>
          <w:szCs w:val="26"/>
        </w:rPr>
        <w:t xml:space="preserve"> наградами Приморского края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,  в течение одного месяца после рассмотрения на заседании Думы </w:t>
      </w:r>
      <w:r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 вопросов о возбуждении </w:t>
      </w:r>
      <w:r w:rsidR="000B256D" w:rsidRPr="00C92BA8">
        <w:rPr>
          <w:rFonts w:eastAsia="Times New Roman"/>
          <w:color w:val="000000"/>
          <w:sz w:val="26"/>
          <w:szCs w:val="26"/>
        </w:rPr>
        <w:lastRenderedPageBreak/>
        <w:t xml:space="preserve">ходатайств, документы </w:t>
      </w:r>
      <w:r w:rsidR="000B256D" w:rsidRPr="00C92BA8">
        <w:rPr>
          <w:sz w:val="26"/>
          <w:szCs w:val="26"/>
        </w:rPr>
        <w:t>возвращаются им путем передачи  лично либо направляются почтовым отправлением по адресу, указанному в заявлении.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0B256D" w:rsidRPr="000B256D" w:rsidSect="00BA6C1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36D2A"/>
    <w:rsid w:val="00047FF1"/>
    <w:rsid w:val="00071FE7"/>
    <w:rsid w:val="00083D22"/>
    <w:rsid w:val="000B256D"/>
    <w:rsid w:val="000C1A99"/>
    <w:rsid w:val="000F3656"/>
    <w:rsid w:val="00103957"/>
    <w:rsid w:val="00114768"/>
    <w:rsid w:val="00120107"/>
    <w:rsid w:val="0019420E"/>
    <w:rsid w:val="001B5F3C"/>
    <w:rsid w:val="00233472"/>
    <w:rsid w:val="002775EE"/>
    <w:rsid w:val="00282082"/>
    <w:rsid w:val="0028508B"/>
    <w:rsid w:val="002B799F"/>
    <w:rsid w:val="002E6C23"/>
    <w:rsid w:val="004271C1"/>
    <w:rsid w:val="00445BB3"/>
    <w:rsid w:val="00466156"/>
    <w:rsid w:val="00504A61"/>
    <w:rsid w:val="005131B2"/>
    <w:rsid w:val="00541F52"/>
    <w:rsid w:val="005A5F1B"/>
    <w:rsid w:val="005F212C"/>
    <w:rsid w:val="00606682"/>
    <w:rsid w:val="0062462B"/>
    <w:rsid w:val="00640051"/>
    <w:rsid w:val="006D3E6C"/>
    <w:rsid w:val="006F33CF"/>
    <w:rsid w:val="00724BE1"/>
    <w:rsid w:val="007D43ED"/>
    <w:rsid w:val="00855A92"/>
    <w:rsid w:val="0086243D"/>
    <w:rsid w:val="00894831"/>
    <w:rsid w:val="00895CFF"/>
    <w:rsid w:val="008A6908"/>
    <w:rsid w:val="008C2744"/>
    <w:rsid w:val="008D173B"/>
    <w:rsid w:val="00907713"/>
    <w:rsid w:val="009102D6"/>
    <w:rsid w:val="00913443"/>
    <w:rsid w:val="00924BB2"/>
    <w:rsid w:val="009317BF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7455"/>
    <w:rsid w:val="00AD50C5"/>
    <w:rsid w:val="00B20492"/>
    <w:rsid w:val="00B250DD"/>
    <w:rsid w:val="00B26898"/>
    <w:rsid w:val="00B64530"/>
    <w:rsid w:val="00B826B4"/>
    <w:rsid w:val="00BA6C19"/>
    <w:rsid w:val="00BC6F76"/>
    <w:rsid w:val="00C00DCD"/>
    <w:rsid w:val="00C14793"/>
    <w:rsid w:val="00C17DD8"/>
    <w:rsid w:val="00C224C8"/>
    <w:rsid w:val="00C92BA8"/>
    <w:rsid w:val="00C976AC"/>
    <w:rsid w:val="00CB1911"/>
    <w:rsid w:val="00CE0752"/>
    <w:rsid w:val="00CF697F"/>
    <w:rsid w:val="00D13442"/>
    <w:rsid w:val="00D33834"/>
    <w:rsid w:val="00D50187"/>
    <w:rsid w:val="00D61EC0"/>
    <w:rsid w:val="00D6470A"/>
    <w:rsid w:val="00D77148"/>
    <w:rsid w:val="00D94543"/>
    <w:rsid w:val="00DA3295"/>
    <w:rsid w:val="00DC479C"/>
    <w:rsid w:val="00E10A17"/>
    <w:rsid w:val="00E138E9"/>
    <w:rsid w:val="00E20BA4"/>
    <w:rsid w:val="00E44F16"/>
    <w:rsid w:val="00E7477B"/>
    <w:rsid w:val="00E84FB9"/>
    <w:rsid w:val="00EA29AF"/>
    <w:rsid w:val="00F561B9"/>
    <w:rsid w:val="00F61929"/>
    <w:rsid w:val="00F955B0"/>
    <w:rsid w:val="00F95752"/>
    <w:rsid w:val="00FC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29</cp:revision>
  <cp:lastPrinted>2020-03-02T01:43:00Z</cp:lastPrinted>
  <dcterms:created xsi:type="dcterms:W3CDTF">2013-03-18T05:59:00Z</dcterms:created>
  <dcterms:modified xsi:type="dcterms:W3CDTF">2020-03-04T02:27:00Z</dcterms:modified>
</cp:coreProperties>
</file>