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8B7811" w:rsidP="007B7A5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7" DrawAspect="Content" ObjectID="_1673439661" r:id="rId5"/>
        </w:pic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F67D3A" w:rsidRPr="007B7A5E" w:rsidRDefault="00F67D3A" w:rsidP="007B7A5E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b/>
          <w:szCs w:val="28"/>
        </w:rPr>
      </w:pPr>
      <w:proofErr w:type="gramStart"/>
      <w:r w:rsidRPr="007B7A5E">
        <w:rPr>
          <w:b/>
          <w:szCs w:val="28"/>
        </w:rPr>
        <w:t>Р</w:t>
      </w:r>
      <w:proofErr w:type="gramEnd"/>
      <w:r w:rsidRPr="007B7A5E">
        <w:rPr>
          <w:b/>
          <w:szCs w:val="28"/>
        </w:rPr>
        <w:t xml:space="preserve"> Е Ш Е Н И Е</w:t>
      </w:r>
    </w:p>
    <w:p w:rsidR="00F67D3A" w:rsidRPr="007B7A5E" w:rsidRDefault="00F67D3A" w:rsidP="007B7A5E">
      <w:pPr>
        <w:spacing w:line="276" w:lineRule="auto"/>
        <w:rPr>
          <w:sz w:val="26"/>
          <w:szCs w:val="26"/>
        </w:rPr>
      </w:pPr>
    </w:p>
    <w:p w:rsidR="007B7A5E" w:rsidRPr="00F92C7E" w:rsidRDefault="0083349B" w:rsidP="007B7A5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27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7B7A5E">
        <w:rPr>
          <w:sz w:val="26"/>
          <w:szCs w:val="26"/>
        </w:rPr>
        <w:t>1</w:t>
      </w:r>
    </w:p>
    <w:p w:rsidR="00C976AC" w:rsidRPr="007B7A5E" w:rsidRDefault="00C976AC" w:rsidP="007B7A5E">
      <w:pPr>
        <w:spacing w:line="276" w:lineRule="auto"/>
        <w:rPr>
          <w:b/>
          <w:sz w:val="26"/>
          <w:szCs w:val="26"/>
        </w:rPr>
      </w:pP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szCs w:val="26"/>
        </w:rPr>
        <w:t xml:space="preserve">Отчёт о деятельности </w:t>
      </w:r>
      <w:proofErr w:type="gramStart"/>
      <w:r w:rsidRPr="007B7A5E">
        <w:rPr>
          <w:b w:val="0"/>
          <w:color w:val="000000"/>
          <w:szCs w:val="26"/>
        </w:rPr>
        <w:t>Межмуниципального</w:t>
      </w:r>
      <w:proofErr w:type="gramEnd"/>
      <w:r w:rsidRPr="007B7A5E">
        <w:rPr>
          <w:b w:val="0"/>
          <w:color w:val="000000"/>
          <w:szCs w:val="26"/>
        </w:rPr>
        <w:t xml:space="preserve">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color w:val="000000"/>
          <w:szCs w:val="26"/>
        </w:rPr>
        <w:t xml:space="preserve">отдела МВД Российской Федерации «Спасский»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szCs w:val="26"/>
        </w:rPr>
      </w:pPr>
      <w:r w:rsidRPr="007B7A5E">
        <w:rPr>
          <w:b w:val="0"/>
          <w:color w:val="000000"/>
          <w:szCs w:val="26"/>
        </w:rPr>
        <w:t>УМВД России по Приморскому краю за 201</w:t>
      </w:r>
      <w:r w:rsidR="00F67D3A" w:rsidRPr="007B7A5E">
        <w:rPr>
          <w:b w:val="0"/>
          <w:color w:val="000000"/>
          <w:szCs w:val="26"/>
        </w:rPr>
        <w:t>9</w:t>
      </w:r>
      <w:r w:rsidRPr="007B7A5E">
        <w:rPr>
          <w:b w:val="0"/>
          <w:color w:val="000000"/>
          <w:szCs w:val="26"/>
        </w:rPr>
        <w:t xml:space="preserve"> год</w:t>
      </w:r>
    </w:p>
    <w:p w:rsidR="00555950" w:rsidRPr="007B7A5E" w:rsidRDefault="00555950" w:rsidP="007B7A5E">
      <w:pPr>
        <w:spacing w:line="276" w:lineRule="auto"/>
        <w:rPr>
          <w:color w:val="FF0000"/>
          <w:sz w:val="26"/>
          <w:szCs w:val="26"/>
        </w:rPr>
      </w:pPr>
    </w:p>
    <w:p w:rsidR="00555950" w:rsidRPr="007B7A5E" w:rsidRDefault="004834C2" w:rsidP="007B7A5E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7B7A5E">
        <w:rPr>
          <w:b w:val="0"/>
          <w:szCs w:val="26"/>
        </w:rPr>
        <w:t xml:space="preserve">Заслушав  </w:t>
      </w:r>
      <w:r w:rsidR="009D02D9" w:rsidRPr="007B7A5E">
        <w:rPr>
          <w:b w:val="0"/>
          <w:szCs w:val="26"/>
        </w:rPr>
        <w:t>о</w:t>
      </w:r>
      <w:r w:rsidRPr="007B7A5E">
        <w:rPr>
          <w:b w:val="0"/>
          <w:szCs w:val="26"/>
        </w:rPr>
        <w:t xml:space="preserve">тчет </w:t>
      </w:r>
      <w:r w:rsidR="00CF239C" w:rsidRPr="007B7A5E">
        <w:rPr>
          <w:b w:val="0"/>
          <w:szCs w:val="26"/>
        </w:rPr>
        <w:t>начальника Межмуниципального отдела МВД России «Спасский»</w:t>
      </w:r>
      <w:r w:rsidR="00CF239C" w:rsidRPr="007B7A5E">
        <w:rPr>
          <w:b w:val="0"/>
          <w:color w:val="000000"/>
          <w:szCs w:val="26"/>
        </w:rPr>
        <w:t xml:space="preserve"> УМВД России по Приморскому краю за </w:t>
      </w:r>
      <w:r w:rsidR="0083349B">
        <w:rPr>
          <w:b w:val="0"/>
          <w:color w:val="000000"/>
          <w:szCs w:val="26"/>
        </w:rPr>
        <w:t xml:space="preserve">2020 </w:t>
      </w:r>
      <w:r w:rsidR="00CF239C" w:rsidRPr="007B7A5E">
        <w:rPr>
          <w:b w:val="0"/>
          <w:color w:val="000000"/>
          <w:szCs w:val="26"/>
        </w:rPr>
        <w:t xml:space="preserve">год </w:t>
      </w:r>
      <w:proofErr w:type="spellStart"/>
      <w:r w:rsidR="0083349B">
        <w:rPr>
          <w:b w:val="0"/>
          <w:szCs w:val="26"/>
        </w:rPr>
        <w:t>Фисенко</w:t>
      </w:r>
      <w:proofErr w:type="spellEnd"/>
      <w:r w:rsidR="00CF239C" w:rsidRPr="007B7A5E">
        <w:rPr>
          <w:b w:val="0"/>
          <w:szCs w:val="26"/>
        </w:rPr>
        <w:t xml:space="preserve"> Максима Александровича, </w:t>
      </w:r>
      <w:r w:rsidR="00555950" w:rsidRPr="007B7A5E">
        <w:rPr>
          <w:b w:val="0"/>
          <w:szCs w:val="26"/>
        </w:rPr>
        <w:t>руководствуясь Уставом городского округа Спасск-Дальний</w:t>
      </w:r>
      <w:r w:rsidR="00BB4AF0" w:rsidRPr="007B7A5E">
        <w:rPr>
          <w:b w:val="0"/>
          <w:szCs w:val="26"/>
        </w:rPr>
        <w:t>, Дума городского округа  Спасск-Дальний</w:t>
      </w: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РЕШИЛА:</w:t>
      </w:r>
    </w:p>
    <w:p w:rsidR="001905CF" w:rsidRPr="007B7A5E" w:rsidRDefault="001905CF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7B7A5E" w:rsidRDefault="009E163C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1.  </w:t>
      </w:r>
      <w:r w:rsidR="00CF239C" w:rsidRPr="007B7A5E">
        <w:rPr>
          <w:sz w:val="26"/>
          <w:szCs w:val="26"/>
        </w:rPr>
        <w:t>Отчет о деятельности</w:t>
      </w:r>
      <w:r w:rsidR="00CF239C" w:rsidRPr="007B7A5E">
        <w:rPr>
          <w:rFonts w:eastAsia="Times New Roman"/>
          <w:sz w:val="26"/>
          <w:szCs w:val="26"/>
        </w:rPr>
        <w:t xml:space="preserve"> Межмуниципального отдела МВД России «Спасский»</w:t>
      </w:r>
      <w:r w:rsidR="00CF239C" w:rsidRPr="007B7A5E">
        <w:rPr>
          <w:color w:val="000000"/>
          <w:sz w:val="26"/>
          <w:szCs w:val="26"/>
        </w:rPr>
        <w:t xml:space="preserve"> УМВД России по Приморскому краю за </w:t>
      </w:r>
      <w:r w:rsidR="0083349B">
        <w:rPr>
          <w:color w:val="000000"/>
          <w:sz w:val="26"/>
          <w:szCs w:val="26"/>
        </w:rPr>
        <w:t>2020</w:t>
      </w:r>
      <w:r w:rsidR="00CF239C" w:rsidRPr="007B7A5E">
        <w:rPr>
          <w:color w:val="000000"/>
          <w:sz w:val="26"/>
          <w:szCs w:val="26"/>
        </w:rPr>
        <w:t xml:space="preserve"> год</w:t>
      </w:r>
      <w:r w:rsidR="00CF239C" w:rsidRPr="007B7A5E">
        <w:rPr>
          <w:sz w:val="26"/>
          <w:szCs w:val="26"/>
        </w:rPr>
        <w:t xml:space="preserve"> </w:t>
      </w:r>
      <w:r w:rsidR="009D02D9" w:rsidRPr="007B7A5E">
        <w:rPr>
          <w:sz w:val="26"/>
          <w:szCs w:val="26"/>
        </w:rPr>
        <w:t xml:space="preserve">принять к сведению </w:t>
      </w:r>
      <w:r w:rsidR="00CF239C" w:rsidRPr="007B7A5E">
        <w:rPr>
          <w:sz w:val="26"/>
          <w:szCs w:val="26"/>
        </w:rPr>
        <w:t>(прилагается)</w:t>
      </w:r>
      <w:r w:rsidR="001905CF" w:rsidRPr="007B7A5E">
        <w:rPr>
          <w:sz w:val="26"/>
          <w:szCs w:val="26"/>
        </w:rPr>
        <w:t>.</w:t>
      </w:r>
    </w:p>
    <w:p w:rsidR="001905CF" w:rsidRPr="007B7A5E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2</w:t>
      </w:r>
      <w:r w:rsidR="001905CF" w:rsidRPr="007B7A5E">
        <w:rPr>
          <w:sz w:val="26"/>
          <w:szCs w:val="26"/>
        </w:rPr>
        <w:t>. Настоящее решение вступает в силу со дня его  принятия.</w:t>
      </w:r>
    </w:p>
    <w:p w:rsidR="00CC0206" w:rsidRPr="007B7A5E" w:rsidRDefault="00CC0206" w:rsidP="007B7A5E">
      <w:pPr>
        <w:spacing w:line="276" w:lineRule="auto"/>
        <w:jc w:val="both"/>
        <w:rPr>
          <w:sz w:val="26"/>
          <w:szCs w:val="26"/>
        </w:rPr>
      </w:pPr>
    </w:p>
    <w:p w:rsidR="00CC0206" w:rsidRPr="007B7A5E" w:rsidRDefault="00CC0206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BB4AF0" w:rsidRPr="007B7A5E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7B7A5E" w:rsidRDefault="00CC0206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Председатель Думы</w:t>
      </w:r>
    </w:p>
    <w:p w:rsidR="00C76C6B" w:rsidRDefault="00CC0206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городского округа Спасск-Дальний                                </w:t>
      </w:r>
      <w:r w:rsidR="00013429" w:rsidRPr="007B7A5E">
        <w:rPr>
          <w:sz w:val="26"/>
          <w:szCs w:val="26"/>
        </w:rPr>
        <w:t xml:space="preserve">    </w:t>
      </w:r>
      <w:r w:rsidRPr="007B7A5E">
        <w:rPr>
          <w:sz w:val="26"/>
          <w:szCs w:val="26"/>
        </w:rPr>
        <w:t xml:space="preserve">                          </w:t>
      </w:r>
      <w:r w:rsidR="00CF239C" w:rsidRPr="007B7A5E">
        <w:rPr>
          <w:sz w:val="26"/>
          <w:szCs w:val="26"/>
        </w:rPr>
        <w:t>К</w:t>
      </w:r>
      <w:r w:rsidRPr="007B7A5E">
        <w:rPr>
          <w:sz w:val="26"/>
          <w:szCs w:val="26"/>
        </w:rPr>
        <w:t>.</w:t>
      </w:r>
      <w:r w:rsidR="00CF239C" w:rsidRPr="007B7A5E">
        <w:rPr>
          <w:sz w:val="26"/>
          <w:szCs w:val="26"/>
        </w:rPr>
        <w:t>Г</w:t>
      </w:r>
      <w:r w:rsidRPr="007B7A5E">
        <w:rPr>
          <w:sz w:val="26"/>
          <w:szCs w:val="26"/>
        </w:rPr>
        <w:t>.</w:t>
      </w:r>
      <w:r w:rsidR="00013429" w:rsidRPr="007B7A5E">
        <w:rPr>
          <w:sz w:val="26"/>
          <w:szCs w:val="26"/>
        </w:rPr>
        <w:t xml:space="preserve"> </w:t>
      </w:r>
      <w:r w:rsidR="00CF239C" w:rsidRPr="007B7A5E">
        <w:rPr>
          <w:sz w:val="26"/>
          <w:szCs w:val="26"/>
        </w:rPr>
        <w:t>Марков</w:t>
      </w:r>
    </w:p>
    <w:p w:rsidR="008C414E" w:rsidRDefault="008C414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</w:tblGrid>
      <w:tr w:rsidR="008C414E" w:rsidRPr="00537904" w:rsidTr="0070055D">
        <w:trPr>
          <w:jc w:val="right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>к решению Думы городского округа Спасск-Дальний</w:t>
            </w:r>
          </w:p>
          <w:p w:rsidR="008C414E" w:rsidRPr="00537904" w:rsidRDefault="008C414E" w:rsidP="008C4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 xml:space="preserve">от «27» января  2021 г. № 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C76C6B" w:rsidRPr="008C414E" w:rsidRDefault="00C76C6B" w:rsidP="008C414E">
      <w:pPr>
        <w:rPr>
          <w:sz w:val="24"/>
          <w:szCs w:val="24"/>
        </w:rPr>
      </w:pPr>
    </w:p>
    <w:p w:rsidR="008C414E" w:rsidRPr="008C414E" w:rsidRDefault="008C414E" w:rsidP="008C414E">
      <w:pPr>
        <w:shd w:val="clear" w:color="auto" w:fill="FFFFFF"/>
        <w:jc w:val="center"/>
        <w:rPr>
          <w:sz w:val="24"/>
          <w:szCs w:val="24"/>
        </w:rPr>
      </w:pPr>
      <w:r w:rsidRPr="008C414E">
        <w:rPr>
          <w:sz w:val="24"/>
          <w:szCs w:val="24"/>
        </w:rPr>
        <w:t xml:space="preserve">Отчет </w:t>
      </w:r>
    </w:p>
    <w:p w:rsidR="008C414E" w:rsidRPr="008C414E" w:rsidRDefault="008C414E" w:rsidP="008C414E">
      <w:pPr>
        <w:shd w:val="clear" w:color="auto" w:fill="FFFFFF"/>
        <w:jc w:val="center"/>
        <w:rPr>
          <w:sz w:val="24"/>
          <w:szCs w:val="24"/>
        </w:rPr>
      </w:pPr>
      <w:r w:rsidRPr="008C414E">
        <w:rPr>
          <w:sz w:val="24"/>
          <w:szCs w:val="24"/>
        </w:rPr>
        <w:t xml:space="preserve">о результатах оперативно-служебной деятельности </w:t>
      </w:r>
    </w:p>
    <w:p w:rsidR="008C414E" w:rsidRPr="008C414E" w:rsidRDefault="008C414E" w:rsidP="008C414E">
      <w:pPr>
        <w:shd w:val="clear" w:color="auto" w:fill="FFFFFF"/>
        <w:jc w:val="center"/>
        <w:rPr>
          <w:sz w:val="24"/>
          <w:szCs w:val="24"/>
        </w:rPr>
      </w:pPr>
      <w:r w:rsidRPr="008C414E">
        <w:rPr>
          <w:sz w:val="24"/>
          <w:szCs w:val="24"/>
        </w:rPr>
        <w:t>МО МВД России «Спасский» в 2020 году</w:t>
      </w:r>
    </w:p>
    <w:p w:rsidR="008C414E" w:rsidRPr="008C414E" w:rsidRDefault="008C414E" w:rsidP="008C414E">
      <w:pPr>
        <w:shd w:val="clear" w:color="auto" w:fill="FFFFFF"/>
        <w:ind w:firstLine="709"/>
        <w:jc w:val="center"/>
        <w:rPr>
          <w:sz w:val="24"/>
          <w:szCs w:val="24"/>
        </w:rPr>
      </w:pPr>
      <w:r w:rsidRPr="008C414E">
        <w:rPr>
          <w:sz w:val="24"/>
          <w:szCs w:val="24"/>
        </w:rPr>
        <w:t>(по территории городского округа Спасск-Дальний)</w:t>
      </w:r>
    </w:p>
    <w:p w:rsidR="008C414E" w:rsidRPr="008C414E" w:rsidRDefault="008C414E" w:rsidP="008C414E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Анализ результатов оперативно - служебной деятельности МО МВД России «Спасский» по противодействию преступности, несмотря на имеющиеся положительные тенденции, по-прежнему свидетельствует об определенной криминальной напряженности на территории городского округа Спасск - Дальний.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За двенадцать месяцев 2020 года количество зарегистрированных заявлений и сообщений о преступлениях и происшествиях, поступивших от жителей и гостей города, </w:t>
      </w:r>
      <w:r w:rsidRPr="008C414E">
        <w:rPr>
          <w:color w:val="000000"/>
          <w:sz w:val="24"/>
          <w:szCs w:val="24"/>
        </w:rPr>
        <w:t xml:space="preserve">увеличилось на 2,0% - с 9843 в 2019 году до 10043. В то же время по этому показателю территория городского округа по-прежнему является одним из «лидеров» </w:t>
      </w:r>
      <w:proofErr w:type="gramStart"/>
      <w:r w:rsidRPr="008C414E">
        <w:rPr>
          <w:color w:val="000000"/>
          <w:sz w:val="24"/>
          <w:szCs w:val="24"/>
        </w:rPr>
        <w:t>в</w:t>
      </w:r>
      <w:proofErr w:type="gramEnd"/>
      <w:r w:rsidRPr="008C414E">
        <w:rPr>
          <w:color w:val="000000"/>
          <w:sz w:val="24"/>
          <w:szCs w:val="24"/>
        </w:rPr>
        <w:t xml:space="preserve"> </w:t>
      </w:r>
      <w:proofErr w:type="gramStart"/>
      <w:r w:rsidRPr="008C414E">
        <w:rPr>
          <w:color w:val="000000"/>
          <w:sz w:val="24"/>
          <w:szCs w:val="24"/>
        </w:rPr>
        <w:t>среди</w:t>
      </w:r>
      <w:proofErr w:type="gramEnd"/>
      <w:r w:rsidRPr="008C414E">
        <w:rPr>
          <w:color w:val="000000"/>
          <w:sz w:val="24"/>
          <w:szCs w:val="24"/>
        </w:rPr>
        <w:t xml:space="preserve"> муниципальных образований Приморского края – на 8-м месте после таких городов как: г. Владивосток, г. Уссурийск, г. Находка, г. Артем, г. Арсеньев, МО МВД «</w:t>
      </w:r>
      <w:proofErr w:type="spellStart"/>
      <w:r w:rsidRPr="008C414E">
        <w:rPr>
          <w:color w:val="000000"/>
          <w:sz w:val="24"/>
          <w:szCs w:val="24"/>
        </w:rPr>
        <w:t>Надеждинский</w:t>
      </w:r>
      <w:proofErr w:type="spellEnd"/>
      <w:r w:rsidRPr="008C414E">
        <w:rPr>
          <w:color w:val="000000"/>
          <w:sz w:val="24"/>
          <w:szCs w:val="24"/>
        </w:rPr>
        <w:t>» и МО МВД «</w:t>
      </w:r>
      <w:proofErr w:type="spellStart"/>
      <w:r w:rsidRPr="008C414E">
        <w:rPr>
          <w:color w:val="000000"/>
          <w:sz w:val="24"/>
          <w:szCs w:val="24"/>
        </w:rPr>
        <w:t>Большекаменский</w:t>
      </w:r>
      <w:proofErr w:type="spellEnd"/>
      <w:r w:rsidRPr="008C414E">
        <w:rPr>
          <w:color w:val="000000"/>
          <w:sz w:val="24"/>
          <w:szCs w:val="24"/>
        </w:rPr>
        <w:t>»</w:t>
      </w:r>
      <w:r w:rsidRPr="008C414E">
        <w:rPr>
          <w:sz w:val="24"/>
          <w:szCs w:val="24"/>
        </w:rPr>
        <w:t>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В анализируемый период возросло количество обращений, по которым принято решение в рамках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- о</w:t>
      </w:r>
      <w:r w:rsidRPr="008C414E">
        <w:rPr>
          <w:color w:val="000000"/>
          <w:sz w:val="24"/>
          <w:szCs w:val="24"/>
        </w:rPr>
        <w:t xml:space="preserve">б отказе в возбуждении административного производства – с 2527 в 2019 году до 2933 в 2020 году (рост составил 16,1%). Это, как правило, поступающие в дежурную часть отдела заявления (сообщения), касающиеся </w:t>
      </w:r>
      <w:r w:rsidRPr="008C414E">
        <w:rPr>
          <w:sz w:val="24"/>
          <w:szCs w:val="24"/>
        </w:rPr>
        <w:t xml:space="preserve">бытовой сферы, указывающие на близких (супруги, родственники), знакомых заявителю людей. Увеличилось количество обращений, переданных для дальнейшего рассмотрения по подведомственности, т.е. не относящихся к компетенции органов внутренних дел (876 против 781 в 2019 году).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Принимаемыми мерами в течение всего периода 2020 года по противодействию преступности, не удалось достичь положительных тенденций. Общее количество зарегистрированных на территории городского округа преступлений составило 864 (против 718 в 2019 году, рост на 20,3%). Количество тяжких и особо тяжких преступлений составило 206 (+89,0%, АППГ - 109), что составляет 23,8% от общего числа зарегистрированных преступлений. По статистике преступлений территория городского округа Спасск - Дальний стоит на шестом месте вслед за городами Владивосток, Уссурийск, Находка, Артем, Арсеньев.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Рост преступлений повлиял и на уровень преступности, который вырос с 17,9 преступлений на 1 тыс. человек до 21,7 преступлений (из расчета 39,8 тыс. населения городского округа Спасск-Дальний).</w:t>
      </w:r>
    </w:p>
    <w:p w:rsidR="008C414E" w:rsidRPr="008C414E" w:rsidRDefault="008C414E" w:rsidP="008C414E">
      <w:pPr>
        <w:ind w:firstLine="709"/>
        <w:jc w:val="both"/>
        <w:rPr>
          <w:color w:val="000000"/>
          <w:sz w:val="24"/>
          <w:szCs w:val="24"/>
        </w:rPr>
      </w:pPr>
      <w:r w:rsidRPr="008C414E">
        <w:rPr>
          <w:sz w:val="24"/>
          <w:szCs w:val="24"/>
        </w:rPr>
        <w:t xml:space="preserve">Так при 206 тяжких и особо тяжких преступлений, количество убийств и изнасилований увеличилось в сравнении с прошлым годом на 150% и 200 % соответственно. С 12 до 16 увеличено количество умышленного причинения тяжкого </w:t>
      </w:r>
      <w:r w:rsidRPr="008C414E">
        <w:rPr>
          <w:color w:val="000000"/>
          <w:sz w:val="24"/>
          <w:szCs w:val="24"/>
        </w:rPr>
        <w:t>вреда здоровью</w:t>
      </w:r>
      <w:r w:rsidRPr="008C414E">
        <w:rPr>
          <w:sz w:val="24"/>
          <w:szCs w:val="24"/>
        </w:rPr>
        <w:t>,</w:t>
      </w:r>
      <w:r w:rsidRPr="008C414E">
        <w:rPr>
          <w:color w:val="000000"/>
          <w:sz w:val="24"/>
          <w:szCs w:val="24"/>
        </w:rPr>
        <w:t xml:space="preserve"> в том числе повлекшие смерть потерпевшего с 2 до 4 (или на +100%).</w:t>
      </w:r>
    </w:p>
    <w:p w:rsidR="008C414E" w:rsidRPr="008C414E" w:rsidRDefault="008C414E" w:rsidP="008C414E">
      <w:pPr>
        <w:pStyle w:val="a8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Развитие информационных технологий сопровождается увеличением противоправных посягатель</w:t>
      </w:r>
      <w:proofErr w:type="gramStart"/>
      <w:r w:rsidRPr="008C414E">
        <w:rPr>
          <w:sz w:val="24"/>
          <w:szCs w:val="24"/>
        </w:rPr>
        <w:t>ств в сф</w:t>
      </w:r>
      <w:proofErr w:type="gramEnd"/>
      <w:r w:rsidRPr="008C414E">
        <w:rPr>
          <w:sz w:val="24"/>
          <w:szCs w:val="24"/>
        </w:rPr>
        <w:t>ере телекоммуникаций и компьютерной информации, в том числе мошеннических действий. В этой связи возросло в целом количество указанных преступлений – с 23 до 183. Сегодня каждое пятое из регистрируемых преступлений относится к этому виду. </w:t>
      </w:r>
      <w:r w:rsidRPr="008C414E">
        <w:rPr>
          <w:rStyle w:val="11"/>
          <w:color w:val="000000"/>
          <w:sz w:val="24"/>
          <w:szCs w:val="24"/>
        </w:rPr>
        <w:t xml:space="preserve">Доля же мошенничеств или хищений денежных средств с использованием </w:t>
      </w:r>
      <w:r w:rsidRPr="008C414E">
        <w:rPr>
          <w:sz w:val="24"/>
          <w:szCs w:val="24"/>
        </w:rPr>
        <w:t>информационных технологий</w:t>
      </w:r>
      <w:r w:rsidRPr="008C414E">
        <w:rPr>
          <w:rStyle w:val="11"/>
          <w:color w:val="000000"/>
          <w:sz w:val="24"/>
          <w:szCs w:val="24"/>
        </w:rPr>
        <w:t xml:space="preserve"> в общем массиве преступлений составляет 21,2%</w:t>
      </w:r>
      <w:r w:rsidRPr="008C414E">
        <w:rPr>
          <w:rStyle w:val="ac"/>
          <w:color w:val="000000"/>
          <w:sz w:val="24"/>
          <w:szCs w:val="24"/>
        </w:rPr>
        <w:t>.</w:t>
      </w:r>
      <w:r w:rsidRPr="008C414E">
        <w:rPr>
          <w:color w:val="000000"/>
          <w:sz w:val="24"/>
          <w:szCs w:val="24"/>
        </w:rPr>
        <w:t xml:space="preserve"> При этом если 3-4 года назад обману чаще всего подвергались люди престарелого и пенсионного возраста, то теперь объектами преступлений стали все </w:t>
      </w:r>
      <w:r w:rsidRPr="008C414E">
        <w:rPr>
          <w:color w:val="000000"/>
          <w:sz w:val="24"/>
          <w:szCs w:val="24"/>
        </w:rPr>
        <w:lastRenderedPageBreak/>
        <w:t>категории граждан, независимо от возраста, профессии и социального положения.</w:t>
      </w:r>
      <w:r w:rsidRPr="008C414E">
        <w:rPr>
          <w:rStyle w:val="aa"/>
          <w:color w:val="000000"/>
          <w:sz w:val="24"/>
          <w:szCs w:val="24"/>
        </w:rPr>
        <w:t xml:space="preserve"> </w:t>
      </w:r>
      <w:r w:rsidRPr="008C414E">
        <w:rPr>
          <w:rStyle w:val="11"/>
          <w:color w:val="000000"/>
          <w:sz w:val="24"/>
          <w:szCs w:val="24"/>
        </w:rPr>
        <w:t xml:space="preserve">Изменилось и непосредственное место совершения преступления, </w:t>
      </w:r>
      <w:proofErr w:type="gramStart"/>
      <w:r w:rsidRPr="008C414E">
        <w:rPr>
          <w:rStyle w:val="11"/>
          <w:color w:val="000000"/>
          <w:sz w:val="24"/>
          <w:szCs w:val="24"/>
        </w:rPr>
        <w:t>которое</w:t>
      </w:r>
      <w:proofErr w:type="gramEnd"/>
      <w:r w:rsidRPr="008C414E">
        <w:rPr>
          <w:rStyle w:val="11"/>
          <w:color w:val="000000"/>
          <w:sz w:val="24"/>
          <w:szCs w:val="24"/>
        </w:rPr>
        <w:t xml:space="preserve"> как правило установить затруднительно, так как все действия, в том числе и передача денежных средств, происходят в виртуальном пространстве. В основной  своей массе преступники находятся вообще за пределами Приморского края.</w:t>
      </w:r>
    </w:p>
    <w:p w:rsidR="008C414E" w:rsidRPr="008C414E" w:rsidRDefault="008C414E" w:rsidP="008C414E">
      <w:pPr>
        <w:pStyle w:val="a8"/>
        <w:widowControl w:val="0"/>
        <w:tabs>
          <w:tab w:val="left" w:pos="701"/>
          <w:tab w:val="left" w:pos="1134"/>
        </w:tabs>
        <w:spacing w:after="0"/>
        <w:jc w:val="both"/>
        <w:rPr>
          <w:rStyle w:val="11"/>
          <w:sz w:val="24"/>
          <w:szCs w:val="24"/>
        </w:rPr>
      </w:pPr>
      <w:r w:rsidRPr="008C414E">
        <w:rPr>
          <w:rStyle w:val="11"/>
          <w:color w:val="000000"/>
          <w:sz w:val="24"/>
          <w:szCs w:val="24"/>
        </w:rPr>
        <w:t xml:space="preserve">       Здесь необходимо продолжить профилактическую работу с населением как города так и района, путем информирования через средства массовой информации о способах совершения мошеннических действий и тактике поведения в случае столкновения с мошенниками.</w:t>
      </w:r>
    </w:p>
    <w:p w:rsidR="008C414E" w:rsidRPr="008C414E" w:rsidRDefault="008C414E" w:rsidP="008C414E">
      <w:pPr>
        <w:ind w:firstLine="709"/>
        <w:jc w:val="both"/>
        <w:rPr>
          <w:color w:val="000000"/>
          <w:sz w:val="24"/>
          <w:szCs w:val="24"/>
          <w:lang/>
        </w:rPr>
      </w:pP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Количество краж чужого имущества увеличилось с 261 до 331, в том числе с 7 до 12 транспортных средств и с 62 </w:t>
      </w:r>
      <w:proofErr w:type="gramStart"/>
      <w:r w:rsidRPr="008C414E">
        <w:rPr>
          <w:sz w:val="24"/>
          <w:szCs w:val="24"/>
        </w:rPr>
        <w:t>до</w:t>
      </w:r>
      <w:proofErr w:type="gramEnd"/>
      <w:r w:rsidRPr="008C414E">
        <w:rPr>
          <w:sz w:val="24"/>
          <w:szCs w:val="24"/>
        </w:rPr>
        <w:t xml:space="preserve"> 70, где </w:t>
      </w:r>
      <w:proofErr w:type="gramStart"/>
      <w:r w:rsidRPr="008C414E">
        <w:rPr>
          <w:sz w:val="24"/>
          <w:szCs w:val="24"/>
        </w:rPr>
        <w:t>предмет</w:t>
      </w:r>
      <w:proofErr w:type="gramEnd"/>
      <w:r w:rsidRPr="008C414E">
        <w:rPr>
          <w:sz w:val="24"/>
          <w:szCs w:val="24"/>
        </w:rPr>
        <w:t xml:space="preserve"> посягательства являлся сотовый телефон. При этом снизилось количество квартирных краж с 10 до 7. Увеличилось с 18 до 27 число грабежей, при этом количество разбойных нападений как и в прошлом году составило 1 преступление.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Особое беспокойство вызывает рост количества неправомерного завладения транспортным средством (угонов) с 9 до 10 (или +11,1%). При этом надо отметить, что преступления указанной категории не относятся к числу так называемых «серийных», совершаемых преступными группами.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В числе основных наших функций – раскрытие, выявление и расследование преступлений. 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Эффективность раскрытия преступлений, совершенных на территории города, составляет 50,5% - всего окончено расследованием уголовные дела по 344 преступлениям. </w:t>
      </w:r>
    </w:p>
    <w:p w:rsidR="008C414E" w:rsidRPr="008C414E" w:rsidRDefault="008C414E" w:rsidP="008C414E">
      <w:pPr>
        <w:pStyle w:val="2"/>
        <w:spacing w:after="0" w:line="240" w:lineRule="auto"/>
        <w:ind w:left="0"/>
        <w:jc w:val="both"/>
      </w:pPr>
      <w:r w:rsidRPr="008C414E">
        <w:t xml:space="preserve">       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По преступлениям экономической направленности ситуация следующая: всего по территории городского округа Спасск-Дальний выявлено 21 преступление данной категории против 22 в 2019 году. Из них 5 преступлений, связанные с изготовлением и сбытом поддельных денег (против 3 в 2019 году), 1 должностное преступление, в том числе 1 факт взяточничества. </w:t>
      </w:r>
    </w:p>
    <w:p w:rsidR="008C414E" w:rsidRPr="008C414E" w:rsidRDefault="008C414E" w:rsidP="008C414E">
      <w:pPr>
        <w:pStyle w:val="3"/>
        <w:spacing w:line="240" w:lineRule="auto"/>
        <w:ind w:firstLine="709"/>
        <w:rPr>
          <w:sz w:val="24"/>
        </w:rPr>
      </w:pPr>
      <w:r w:rsidRPr="008C414E">
        <w:rPr>
          <w:sz w:val="24"/>
        </w:rPr>
        <w:t xml:space="preserve">Сложной остается обстановка в общественных местах и на улицах, проблема уличной преступности на настоящий момент требует пристального внимания.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Количество преступлений, совершенных в общественных местах города увеличилось с 234 до 271, эффективность их раскрытия в целом составляет 56,8% (54,7%).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На улицах города совершено 198 (165) преступлений, из них 55,1% преступлений раскрыты (против 54,7% в 2019 году). Основными видами преступлений, совершаемыми на улицах, остаются: тяжкие и особо тяжкие - 22 (АППГ- 13), из них: 2 умышленных причинения тяжкого вреда здоровью (АППГ - 2); кражи - 51 (АППГ-51), кражи транспортного средства - 8 (АППГ-5), грабежи - 13 (АППГ-6), неправомерное завладение транспортным средством - 6 (АППГ-7), умышленное повреждение чужого имущества – 22 (АППГ-23).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Необходимо отметить, что сотрудниками МО МВД на должном уровне обеспечены правопорядок и общественная безопасность в период подготовки и проведения более 52 общественно-политических, спортивно-массовых, культурно-зрелищных, религиозно-культовых и других мероприятий, в ходе которых не было допущено каких-либо преступлений, правонарушений.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Самое пристальное внимание органами внутренних дел уделяется предупреждению преступлений, совершаемых как несовершеннолетними, так и в отношении них. В прошлом году в поле зрения сотрудников полиции находилось 74 несовершеннолетних, состоящих на учёте за различные правонарушения. За отчетный период 2020 года на </w:t>
      </w:r>
      <w:r w:rsidRPr="008C414E">
        <w:rPr>
          <w:sz w:val="24"/>
          <w:szCs w:val="24"/>
        </w:rPr>
        <w:lastRenderedPageBreak/>
        <w:t>территории города несовершеннолетними совершено 17 (АППГ- 43) преступления. К уголовной ответственности привлечено 10 (АППГ-34) несовершеннолетних.</w:t>
      </w: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Группой несовершеннолетних совершено 5 (АППГ- 4) преступлений, при участии взрослых совершено 2 (АППГ- 2) преступления. В состоянии алкогольного опьянения несовершеннолетними совершено 2 (АППГ- 1) преступления. Ранее </w:t>
      </w:r>
      <w:proofErr w:type="gramStart"/>
      <w:r w:rsidRPr="008C414E">
        <w:rPr>
          <w:sz w:val="24"/>
          <w:szCs w:val="24"/>
        </w:rPr>
        <w:t>совершавшими</w:t>
      </w:r>
      <w:proofErr w:type="gramEnd"/>
      <w:r w:rsidRPr="008C414E">
        <w:rPr>
          <w:sz w:val="24"/>
          <w:szCs w:val="24"/>
        </w:rPr>
        <w:t xml:space="preserve"> преступления совершено - 6 (АППГ- 10) преступлений.</w:t>
      </w:r>
    </w:p>
    <w:p w:rsidR="008C414E" w:rsidRPr="008C414E" w:rsidRDefault="008C414E" w:rsidP="008C414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 xml:space="preserve">За отчетный период на профилактический учет </w:t>
      </w:r>
      <w:proofErr w:type="gramStart"/>
      <w:r w:rsidRPr="008C414E">
        <w:rPr>
          <w:rFonts w:ascii="Times New Roman" w:hAnsi="Times New Roman"/>
          <w:sz w:val="24"/>
          <w:szCs w:val="24"/>
        </w:rPr>
        <w:t>выявлено и поставлено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неблагополучных семей -  42 (АППГ-32).</w:t>
      </w:r>
    </w:p>
    <w:p w:rsidR="008C414E" w:rsidRPr="008C414E" w:rsidRDefault="008C414E" w:rsidP="008C414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14E">
        <w:rPr>
          <w:rFonts w:ascii="Times New Roman" w:hAnsi="Times New Roman"/>
          <w:sz w:val="24"/>
          <w:szCs w:val="24"/>
        </w:rPr>
        <w:t>По прежнему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остро стоит проблема ухода несовершеннолетних из семьи, от опекунов. Так, в 2020 году в МО МВД России «Спасский» поступило 183 (АППГ-194) заявлений о розыске. При этом 93 заявления (АППГ- 90) о розыске несовершеннолетних ушедших из семьи, 90 заявлений (АППГ - 104) - из учреждений. </w:t>
      </w:r>
    </w:p>
    <w:p w:rsidR="008C414E" w:rsidRPr="008C414E" w:rsidRDefault="008C414E" w:rsidP="008C414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>В то же время в 2020 году за неисполнение родительских обязанностей в городе привлечено 207 граждан.</w:t>
      </w:r>
    </w:p>
    <w:p w:rsidR="008C414E" w:rsidRPr="008C414E" w:rsidRDefault="008C414E" w:rsidP="008C414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>В целях профилактики безнадзорности и правонарушений несовершеннолетних в течени</w:t>
      </w:r>
      <w:proofErr w:type="gramStart"/>
      <w:r w:rsidRPr="008C414E">
        <w:rPr>
          <w:rFonts w:ascii="Times New Roman" w:hAnsi="Times New Roman"/>
          <w:sz w:val="24"/>
          <w:szCs w:val="24"/>
        </w:rPr>
        <w:t>и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года проводились комплексные оперативно-профилактические мероприятия, </w:t>
      </w:r>
      <w:r w:rsidRPr="008C414E">
        <w:rPr>
          <w:rFonts w:ascii="Times New Roman" w:eastAsia="Calibri" w:hAnsi="Times New Roman"/>
          <w:sz w:val="24"/>
          <w:szCs w:val="24"/>
        </w:rPr>
        <w:t>с участием всех служб отдела и органов системы профилактики.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За 12 месяцев 2020 года зарегистрировано на 23,3% больше преступлений, совершённых на бытовой почве – 26 против 21 в АППГ, при этом во всех случаях причиной  является употребление алкоголя.</w:t>
      </w: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Всего же   число преступлений, совершенных в состоянии алкогольного опьянения увеличилось с 146 до 190. При этом</w:t>
      </w:r>
      <w:proofErr w:type="gramStart"/>
      <w:r w:rsidRPr="008C414E">
        <w:rPr>
          <w:sz w:val="24"/>
          <w:szCs w:val="24"/>
        </w:rPr>
        <w:t>,</w:t>
      </w:r>
      <w:proofErr w:type="gramEnd"/>
      <w:r w:rsidRPr="008C414E">
        <w:rPr>
          <w:sz w:val="24"/>
          <w:szCs w:val="24"/>
        </w:rPr>
        <w:t xml:space="preserve"> в состоянии алкогольного опьянения совершено 3 (1) убийства, 8 (6) умышленных причинений тяжкого вреда здоровью, 7 (6), связанные с причинением телесных повреждений средней тяжести, 3 (1) изнасилования, ни одного факта, совершения квартирных краж (2), ни одного, как и в прошлом году хищения автотранспорта, с 11 до 9 снижено количество совершенных в состоянии алкогольного опьянения грабежей, как и в </w:t>
      </w:r>
      <w:proofErr w:type="gramStart"/>
      <w:r w:rsidRPr="008C414E">
        <w:rPr>
          <w:sz w:val="24"/>
          <w:szCs w:val="24"/>
        </w:rPr>
        <w:t>прошлом</w:t>
      </w:r>
      <w:proofErr w:type="gramEnd"/>
      <w:r w:rsidRPr="008C414E">
        <w:rPr>
          <w:sz w:val="24"/>
          <w:szCs w:val="24"/>
        </w:rPr>
        <w:t xml:space="preserve"> году совершено 1 разбойное нападение и 4 (7) угона автомототранспорта.</w:t>
      </w:r>
    </w:p>
    <w:p w:rsidR="008C414E" w:rsidRPr="008C414E" w:rsidRDefault="008C414E" w:rsidP="008C414E">
      <w:pPr>
        <w:pStyle w:val="3"/>
        <w:spacing w:line="240" w:lineRule="auto"/>
        <w:rPr>
          <w:sz w:val="24"/>
        </w:rPr>
      </w:pP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Отрицательно сказывается на состоянии оперативной обстановки в городе социально-экономические факторы. Немаловажную роль в совершении преступлений играет высокий уровень безработицы (такой категорией граждан совершается около 55% преступлений) и низкий уровень заработной платы. Стоит отметить, что более 80% лиц, имеющих судимость, официально не </w:t>
      </w:r>
      <w:proofErr w:type="gramStart"/>
      <w:r w:rsidRPr="008C414E">
        <w:rPr>
          <w:sz w:val="24"/>
          <w:szCs w:val="24"/>
        </w:rPr>
        <w:t>трудоустроены</w:t>
      </w:r>
      <w:proofErr w:type="gramEnd"/>
      <w:r w:rsidRPr="008C414E">
        <w:rPr>
          <w:sz w:val="24"/>
          <w:szCs w:val="24"/>
        </w:rPr>
        <w:t xml:space="preserve"> и не имеют постоянного стабильного заработка.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proofErr w:type="gramStart"/>
      <w:r w:rsidRPr="008C414E">
        <w:rPr>
          <w:sz w:val="24"/>
          <w:szCs w:val="24"/>
        </w:rPr>
        <w:t>Статистика говорит о том, что из всех преступлений против личности (всего таких 118) 30,6% совершены лицами в состоянии алкогольного опьянения.</w:t>
      </w:r>
      <w:proofErr w:type="gramEnd"/>
      <w:r w:rsidRPr="008C414E">
        <w:rPr>
          <w:sz w:val="24"/>
          <w:szCs w:val="24"/>
        </w:rPr>
        <w:t xml:space="preserve"> Сотрудники полиции в течение года осуществляли мероприятия, направленные на выявление лиц, систематически допускающих нарушения в быту и злоупотребляющих спиртными напитками, проводили регулярные проверки лиц, состоящих на профилактическом учете. В ходе реагирования на семейно-бытовые конфликты, выясняются причины и условия их возникновения. Одной из доступных мер профилактики является привлечение лиц к административной ответственности по ст. 6.1.1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 – всего по территории городского округа Спасск-Дальний к административной ответственности за причинение побоев привлечено 86 человек.   </w:t>
      </w:r>
    </w:p>
    <w:p w:rsidR="008C414E" w:rsidRPr="008C414E" w:rsidRDefault="008C414E" w:rsidP="008C414E">
      <w:pPr>
        <w:pStyle w:val="2"/>
        <w:spacing w:after="0" w:line="240" w:lineRule="auto"/>
        <w:ind w:left="0"/>
        <w:jc w:val="both"/>
      </w:pPr>
      <w:r w:rsidRPr="008C414E">
        <w:t xml:space="preserve">   </w:t>
      </w:r>
    </w:p>
    <w:p w:rsidR="008C414E" w:rsidRPr="008C414E" w:rsidRDefault="008C414E" w:rsidP="008C41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C414E">
        <w:rPr>
          <w:rFonts w:ascii="Times New Roman" w:hAnsi="Times New Roman" w:cs="Times New Roman"/>
          <w:sz w:val="24"/>
          <w:szCs w:val="24"/>
        </w:rPr>
        <w:t xml:space="preserve">Сотрудниками МО МВД России «Спасский» активно используются меры профилактики, предусмотренные уголовным законодательством Российской Федерации. Так, в 2020 году на территории городского округа Спасск-Дальний возросло количество выявленных преступлений, связанных с нарушением правил дорожного движения лицом, </w:t>
      </w:r>
      <w:r w:rsidRPr="008C414E">
        <w:rPr>
          <w:rFonts w:ascii="Times New Roman" w:hAnsi="Times New Roman" w:cs="Times New Roman"/>
          <w:sz w:val="24"/>
          <w:szCs w:val="24"/>
        </w:rPr>
        <w:lastRenderedPageBreak/>
        <w:t>ранее подвергнутым административному наказанию – всего таких фактов зарегистрировано 65 против 34 в 2019 году. Законодательством предусмотрена также уголовная ответственность лиц, которые уклоняются от административного надзора либо не соблюдают установленные судом в соответствии с федеральным законом ограничения. В 2020 году выявлено 11 таких фактов.</w:t>
      </w:r>
    </w:p>
    <w:p w:rsidR="008C414E" w:rsidRPr="008C414E" w:rsidRDefault="008C414E" w:rsidP="008C41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C414E" w:rsidRPr="008C414E" w:rsidRDefault="008C414E" w:rsidP="008C41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C414E">
        <w:rPr>
          <w:rFonts w:ascii="Times New Roman" w:hAnsi="Times New Roman" w:cs="Times New Roman"/>
          <w:sz w:val="24"/>
          <w:szCs w:val="24"/>
        </w:rPr>
        <w:t>За 12 месяцев 2020 года в МО МВД России «Спасский» направлено 2 материала по ст. 322.3 (</w:t>
      </w:r>
      <w:r w:rsidRPr="008C414E">
        <w:rPr>
          <w:rFonts w:ascii="Times New Roman" w:hAnsi="Times New Roman" w:cs="Times New Roman"/>
          <w:i/>
          <w:sz w:val="24"/>
          <w:szCs w:val="24"/>
        </w:rPr>
        <w:t>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  <w:r w:rsidRPr="008C414E">
        <w:rPr>
          <w:rFonts w:ascii="Times New Roman" w:hAnsi="Times New Roman" w:cs="Times New Roman"/>
          <w:sz w:val="24"/>
          <w:szCs w:val="24"/>
        </w:rPr>
        <w:t xml:space="preserve">) УК РФ, для принятия решения в порядке ст. 144-145 УПК РФ. Возбуждено 2 уголовных дела. Граждане, совершившие данные преступления, проживают по пер. </w:t>
      </w:r>
      <w:proofErr w:type="gramStart"/>
      <w:r w:rsidRPr="008C414E">
        <w:rPr>
          <w:rFonts w:ascii="Times New Roman" w:hAnsi="Times New Roman" w:cs="Times New Roman"/>
          <w:sz w:val="24"/>
          <w:szCs w:val="24"/>
        </w:rPr>
        <w:t>Камышовый</w:t>
      </w:r>
      <w:proofErr w:type="gramEnd"/>
      <w:r w:rsidRPr="008C414E">
        <w:rPr>
          <w:rFonts w:ascii="Times New Roman" w:hAnsi="Times New Roman" w:cs="Times New Roman"/>
          <w:sz w:val="24"/>
          <w:szCs w:val="24"/>
        </w:rPr>
        <w:t xml:space="preserve"> и ул. 3-я Гражданская. Постановку на учет иностранных граждан осуществляли по месту своего проживания.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        </w:t>
      </w:r>
    </w:p>
    <w:p w:rsidR="008C414E" w:rsidRPr="008C414E" w:rsidRDefault="008C414E" w:rsidP="008C414E">
      <w:pPr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Работая в рамках административного законодательства, сотрудниками МО МВД России «Спасский», пресечено на 11,6 % меньше правонарушений (2242 против 2538 за АППГ). Привлечено к административной ответственности 2160 граждан (АППГ - 2518). Из основных правонарушений, за которые привлечены жители города можно </w:t>
      </w:r>
      <w:proofErr w:type="gramStart"/>
      <w:r w:rsidRPr="008C414E">
        <w:rPr>
          <w:sz w:val="24"/>
          <w:szCs w:val="24"/>
        </w:rPr>
        <w:t>выделить</w:t>
      </w:r>
      <w:proofErr w:type="gramEnd"/>
      <w:r w:rsidRPr="008C414E">
        <w:rPr>
          <w:sz w:val="24"/>
          <w:szCs w:val="24"/>
        </w:rPr>
        <w:t>: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мелкое хулиганство, привлечено 76 человек (АППГ-98);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за осуществление незаконной предпринимательской деятельности привлечено 10 человек (против 148 в 2019 году);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15 человек привлечено за розничную реализацию спиртосодержащей продукции (2019 год - 35), в том числе 2 факта реализации спиртосодержащей продукции несовершеннолетним (АППГ - 0);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2 человека за незаконное ношение (хранение) оружия (2019 - 4);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за правонарушения, связанные с изготовлением, потреблением наркотиков привлечено 84 человек (АППГ - 68);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 xml:space="preserve">появление в общественных местах в пьяном виде – 423 (против 637 в 2019 году); 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188 человек за распитие алкогольной продукции в общественном месте (2019 - 395);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-</w:t>
      </w:r>
      <w:r w:rsidRPr="008C414E">
        <w:rPr>
          <w:sz w:val="24"/>
          <w:szCs w:val="24"/>
        </w:rPr>
        <w:tab/>
        <w:t>183 против 133 в 2019 году человек привлечено за нарушение административного надзора.</w:t>
      </w:r>
    </w:p>
    <w:p w:rsidR="008C414E" w:rsidRPr="008C414E" w:rsidRDefault="008C414E" w:rsidP="008C41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- 525 человека привлечено за нарушение режима самоизоляции по ст. 20.6.1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</w:t>
      </w:r>
    </w:p>
    <w:p w:rsidR="008C414E" w:rsidRPr="008C414E" w:rsidRDefault="008C414E" w:rsidP="008C414E">
      <w:pPr>
        <w:jc w:val="both"/>
        <w:rPr>
          <w:sz w:val="24"/>
          <w:szCs w:val="24"/>
        </w:rPr>
      </w:pPr>
      <w:r w:rsidRPr="008C414E">
        <w:rPr>
          <w:sz w:val="24"/>
          <w:szCs w:val="24"/>
        </w:rPr>
        <w:tab/>
        <w:t>Основными видами административных наказаний являются штраф, административный арест и обязательные работы.</w:t>
      </w:r>
    </w:p>
    <w:p w:rsidR="008C414E" w:rsidRPr="008C414E" w:rsidRDefault="008C414E" w:rsidP="008C414E">
      <w:pPr>
        <w:jc w:val="both"/>
        <w:rPr>
          <w:sz w:val="24"/>
          <w:szCs w:val="24"/>
        </w:rPr>
      </w:pPr>
      <w:r w:rsidRPr="008C414E">
        <w:rPr>
          <w:sz w:val="24"/>
          <w:szCs w:val="24"/>
        </w:rPr>
        <w:t>Так по итогам 2020 года к административному наказанию в виде административного штрафа привлечено 1221 (АППГ-1848) на общую сумму 2 485 845 рублей (в 2019 – 4 331 048 рублей). Подвергнуто административному аресту 253 жителя города (2019 – 253). К обязательным работам по решению суда привлечено 86 человек (2019-95).</w:t>
      </w:r>
    </w:p>
    <w:p w:rsidR="008C414E" w:rsidRPr="008C414E" w:rsidRDefault="008C414E" w:rsidP="008C414E">
      <w:pPr>
        <w:jc w:val="both"/>
        <w:rPr>
          <w:sz w:val="24"/>
          <w:szCs w:val="24"/>
        </w:rPr>
      </w:pP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Отдельно об обеспечении безопасности дорожного движения на улицах и дорогах города: </w:t>
      </w: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Всего на дорогах города зарегистрировано 273 дорожно-транспортных происшествия, из них 19 ДТП, в которых людям причинены серьезные телесные повреждения (в 2019 году – 45), в том числе с детьми ДТП не допущено (АППГ - 8). Погибло в результате дорожно-транспортных происшествий 2 человека против 5 в 2019 году. </w:t>
      </w: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 w:val="24"/>
          <w:szCs w:val="24"/>
        </w:rPr>
      </w:pPr>
    </w:p>
    <w:p w:rsidR="008C414E" w:rsidRPr="008C414E" w:rsidRDefault="008C414E" w:rsidP="008C414E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Из дорожно-транспортных происшествий, в результате которых людям причинены тяжелые последствия, 1 совершено по вине водителей, находящегося в состоянии опьянения, либо отказавшихся пройти освидетельствование (в 2019 году – 5). В </w:t>
      </w:r>
      <w:r w:rsidRPr="008C414E">
        <w:rPr>
          <w:sz w:val="24"/>
          <w:szCs w:val="24"/>
        </w:rPr>
        <w:lastRenderedPageBreak/>
        <w:t>результате нарушения правил проезда пешеходного перехода совершено 3 (АППГ-4) ДТП. С участием пешеходов зарегистрировано 11 дорожно-транспортных происшествий (АППГ-21).</w:t>
      </w:r>
    </w:p>
    <w:p w:rsidR="008C414E" w:rsidRPr="008C414E" w:rsidRDefault="008C414E" w:rsidP="008C414E">
      <w:pPr>
        <w:pStyle w:val="31"/>
        <w:suppressAutoHyphens/>
        <w:spacing w:after="0"/>
        <w:ind w:firstLine="720"/>
        <w:jc w:val="both"/>
        <w:rPr>
          <w:sz w:val="24"/>
          <w:szCs w:val="24"/>
        </w:rPr>
      </w:pPr>
      <w:r w:rsidRPr="008C414E">
        <w:rPr>
          <w:sz w:val="24"/>
          <w:szCs w:val="24"/>
        </w:rPr>
        <w:t>Наиболее аварийные дни недели по итогам 12 месяцев 2020 года в черте города является пятница (5 ДТП, в которых 6 человек пострадало); аварийное время суток – 16:00 ч. до 17:00 ч (3 ДТП, в которых погиб – 1 человек, ранено – 4).</w:t>
      </w:r>
    </w:p>
    <w:p w:rsidR="008C414E" w:rsidRPr="008C414E" w:rsidRDefault="008C414E" w:rsidP="008C414E">
      <w:pPr>
        <w:pStyle w:val="31"/>
        <w:spacing w:after="0"/>
        <w:ind w:firstLine="709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Стоит отметить, </w:t>
      </w:r>
      <w:proofErr w:type="gramStart"/>
      <w:r w:rsidRPr="008C414E">
        <w:rPr>
          <w:sz w:val="24"/>
          <w:szCs w:val="24"/>
        </w:rPr>
        <w:t>что</w:t>
      </w:r>
      <w:proofErr w:type="gramEnd"/>
      <w:r w:rsidRPr="008C414E">
        <w:rPr>
          <w:sz w:val="24"/>
          <w:szCs w:val="24"/>
        </w:rPr>
        <w:t xml:space="preserve"> несмотря на дорожно-транспортные происшествия, мест концентрации ДТП по территории г. Спасска - Дальнего – отсутствуют.</w:t>
      </w:r>
    </w:p>
    <w:p w:rsidR="008C414E" w:rsidRPr="008C414E" w:rsidRDefault="008C414E" w:rsidP="008C414E">
      <w:pPr>
        <w:pStyle w:val="31"/>
        <w:spacing w:after="0"/>
        <w:ind w:firstLine="709"/>
        <w:jc w:val="both"/>
        <w:rPr>
          <w:sz w:val="24"/>
          <w:szCs w:val="24"/>
        </w:rPr>
      </w:pPr>
      <w:proofErr w:type="gramStart"/>
      <w:r w:rsidRPr="008C414E">
        <w:rPr>
          <w:sz w:val="24"/>
          <w:szCs w:val="24"/>
        </w:rPr>
        <w:t>В рамках безопасности дорожного движения пресечено 4779 административных нарушения, из них субъекты нарушений: водители – 3709 человек, пешеходы – 765 человек, пассажиры – 9 человек, граждане – 225 человек,</w:t>
      </w:r>
      <w:r w:rsidRPr="008C414E">
        <w:rPr>
          <w:b/>
          <w:sz w:val="24"/>
          <w:szCs w:val="24"/>
        </w:rPr>
        <w:t xml:space="preserve"> </w:t>
      </w:r>
      <w:r w:rsidRPr="008C414E">
        <w:rPr>
          <w:sz w:val="24"/>
          <w:szCs w:val="24"/>
        </w:rPr>
        <w:t>должностные лица – 46 человек, юридические лица – 21 лицо.</w:t>
      </w:r>
      <w:proofErr w:type="gramEnd"/>
    </w:p>
    <w:p w:rsidR="008C414E" w:rsidRPr="008C414E" w:rsidRDefault="008C414E" w:rsidP="008C414E">
      <w:pPr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         </w:t>
      </w:r>
      <w:proofErr w:type="gramStart"/>
      <w:r w:rsidRPr="008C414E">
        <w:rPr>
          <w:sz w:val="24"/>
          <w:szCs w:val="24"/>
        </w:rPr>
        <w:t xml:space="preserve">За управление транспортным средством в состоянии опьянения либо отказ от прохождения освидетельствования  (ст.ст.12.8, 12.26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пресечено 318 правонарушений; за управление транспортным средством без права управления (ч.1 ст.12.7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пресечено 156 правонарушений; за управление транспортным средством – водителем, лишенным права управления (ч.2 ст.12.7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– 23 правонарушения;</w:t>
      </w:r>
      <w:proofErr w:type="gramEnd"/>
      <w:r w:rsidRPr="008C414E">
        <w:rPr>
          <w:sz w:val="24"/>
          <w:szCs w:val="24"/>
        </w:rPr>
        <w:t xml:space="preserve"> </w:t>
      </w:r>
      <w:proofErr w:type="gramStart"/>
      <w:r w:rsidRPr="008C414E">
        <w:rPr>
          <w:sz w:val="24"/>
          <w:szCs w:val="24"/>
        </w:rPr>
        <w:t xml:space="preserve">выезд на полосу встречного движения (ч.ч.4,5  ст.12.15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– 44 правонарушений; движение во встречном направлении по дороге с односторонним движением (ч.3 ст.12.16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16 правонарушений; нарушение правил перевозки детей (ч.3 ст.12.23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– 370 правонарушений; не предоставление преимущества пешеходам (ст.12.18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– 178 правонарушений;</w:t>
      </w:r>
      <w:proofErr w:type="gramEnd"/>
      <w:r w:rsidRPr="008C414E">
        <w:rPr>
          <w:sz w:val="24"/>
          <w:szCs w:val="24"/>
        </w:rPr>
        <w:t xml:space="preserve"> </w:t>
      </w:r>
      <w:proofErr w:type="gramStart"/>
      <w:r w:rsidRPr="008C414E">
        <w:rPr>
          <w:sz w:val="24"/>
          <w:szCs w:val="24"/>
        </w:rPr>
        <w:t xml:space="preserve">нарушение ПДД пешеходами (ч.1 ст.12.29, ч.1 ст.12.30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– 765 правонарушений; неуплата в срок административного штрафа (ч.1 ст.20.25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РФ) – 219 правонарушений; повторное совершение </w:t>
      </w:r>
      <w:proofErr w:type="spellStart"/>
      <w:r w:rsidRPr="008C414E">
        <w:rPr>
          <w:sz w:val="24"/>
          <w:szCs w:val="24"/>
        </w:rPr>
        <w:t>адм</w:t>
      </w:r>
      <w:proofErr w:type="spellEnd"/>
      <w:r w:rsidRPr="008C414E">
        <w:rPr>
          <w:sz w:val="24"/>
          <w:szCs w:val="24"/>
        </w:rPr>
        <w:t xml:space="preserve">. правонарушения, предусмотренного ст.ст.12.8, 12.26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 (ст.264.1 УК РФ) – 62 нарушения.</w:t>
      </w:r>
      <w:proofErr w:type="gramEnd"/>
    </w:p>
    <w:p w:rsidR="008C414E" w:rsidRPr="008C414E" w:rsidRDefault="008C414E" w:rsidP="008C414E">
      <w:pPr>
        <w:ind w:firstLine="540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В ходе осуществления контрольно - надзорных функций сотрудниками дорожного надзора ОГИБДД МО МВД России «Спасский» за нарушение правил содержания и ремонта дорог, дорожных сооружений и железнодорожных переездов по статье 12.34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 в отношении юридического лица - Администрации городского округа Спасск - Дальний составлено 5 административных протоколов. </w:t>
      </w:r>
    </w:p>
    <w:p w:rsidR="008C414E" w:rsidRPr="008C414E" w:rsidRDefault="008C414E" w:rsidP="008C414E">
      <w:pPr>
        <w:ind w:firstLine="540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Кроме того по 9 вынесенным представлениям составлено 2 протокола в отношении юридического лица - Администрации городского округа Спасск - Дальний об административном правонарушении, предусмотренного статьей 19.5 частью 28  </w:t>
      </w:r>
      <w:proofErr w:type="spellStart"/>
      <w:r w:rsidRPr="008C414E">
        <w:rPr>
          <w:sz w:val="24"/>
          <w:szCs w:val="24"/>
        </w:rPr>
        <w:t>КоАП</w:t>
      </w:r>
      <w:proofErr w:type="spellEnd"/>
      <w:r w:rsidRPr="008C414E">
        <w:rPr>
          <w:sz w:val="24"/>
          <w:szCs w:val="24"/>
        </w:rPr>
        <w:t xml:space="preserve"> РФ.</w:t>
      </w:r>
    </w:p>
    <w:p w:rsidR="008C414E" w:rsidRPr="008C414E" w:rsidRDefault="008C414E" w:rsidP="008C414E">
      <w:pPr>
        <w:pStyle w:val="3"/>
        <w:spacing w:line="240" w:lineRule="auto"/>
        <w:rPr>
          <w:sz w:val="24"/>
        </w:rPr>
      </w:pPr>
    </w:p>
    <w:p w:rsidR="008C414E" w:rsidRPr="008C414E" w:rsidRDefault="008C414E" w:rsidP="008C414E">
      <w:pPr>
        <w:pStyle w:val="3"/>
        <w:spacing w:line="240" w:lineRule="auto"/>
        <w:rPr>
          <w:sz w:val="24"/>
        </w:rPr>
      </w:pPr>
      <w:r w:rsidRPr="008C414E">
        <w:rPr>
          <w:sz w:val="24"/>
        </w:rPr>
        <w:t xml:space="preserve">В 2020 году продолжилось дальнейшее развитие совместной работы с органами государственной власти и местного самоуправления, общественными организациями по вопросам участия в обеспечении правопорядка, профилактики преступлений и иных правонарушений. </w:t>
      </w:r>
    </w:p>
    <w:p w:rsidR="008C414E" w:rsidRPr="008C414E" w:rsidRDefault="008C414E" w:rsidP="008C414E">
      <w:pPr>
        <w:ind w:firstLine="708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В настоящее время на территории городского округа Спасск-Дальний существуют 6 добровольных народных дружин общей численностью 37 человек. Добровольные народные дружины привлекаются для несения службы по обеспечению охраны общественного порядка, в том числе в период проведения массовых мероприятий на территории городского округа Спасск-Дальний, а также при проведении совместных специальных и оперативно-профилактических мероприятий по предупреждению и пресечению правонарушений. В 2020 году дружинники принимали участие в обеспечении охраны общественного порядка во время проведения 12 массовых мероприятий; в 35 специальных мероприятиях, в том числе проводимых по линии участковых уполномоченных полиции и по делам несовершеннолетних, ими пресечено 133 административных правонарушения. Наиболее активно участвуют в охране правопорядка дружины «Администрация городского округа Спасск-Дальний» и «Ветераны ОВД», </w:t>
      </w:r>
      <w:r w:rsidRPr="008C414E">
        <w:rPr>
          <w:sz w:val="24"/>
          <w:szCs w:val="24"/>
        </w:rPr>
        <w:lastRenderedPageBreak/>
        <w:t xml:space="preserve">заметно снизили свою активность «Спасские казаки». Они практически перестали участвовать в охране общественного порядка, мотивируя это тем, что деятельность дружинников никак материально не стимулируется. К </w:t>
      </w:r>
      <w:proofErr w:type="gramStart"/>
      <w:r w:rsidRPr="008C414E">
        <w:rPr>
          <w:sz w:val="24"/>
          <w:szCs w:val="24"/>
        </w:rPr>
        <w:t>сожалению</w:t>
      </w:r>
      <w:proofErr w:type="gramEnd"/>
      <w:r w:rsidRPr="008C414E">
        <w:rPr>
          <w:sz w:val="24"/>
          <w:szCs w:val="24"/>
        </w:rPr>
        <w:t xml:space="preserve"> до настоящего времени не созданы народные дружины в микрорайоне «Им. Лазо С.Г.». В течени</w:t>
      </w:r>
      <w:proofErr w:type="gramStart"/>
      <w:r w:rsidRPr="008C414E">
        <w:rPr>
          <w:sz w:val="24"/>
          <w:szCs w:val="24"/>
        </w:rPr>
        <w:t>и</w:t>
      </w:r>
      <w:proofErr w:type="gramEnd"/>
      <w:r w:rsidRPr="008C414E">
        <w:rPr>
          <w:sz w:val="24"/>
          <w:szCs w:val="24"/>
        </w:rPr>
        <w:t xml:space="preserve"> 2020 года 3 наиболее активных дружинников были поощрены благодарственными письмами главы администрации ГО Спасск-Дальний.</w:t>
      </w:r>
    </w:p>
    <w:p w:rsidR="008C414E" w:rsidRPr="008C414E" w:rsidRDefault="008C414E" w:rsidP="008C414E">
      <w:pPr>
        <w:ind w:firstLine="708"/>
        <w:jc w:val="both"/>
        <w:rPr>
          <w:sz w:val="24"/>
          <w:szCs w:val="24"/>
        </w:rPr>
      </w:pPr>
      <w:r w:rsidRPr="008C414E">
        <w:rPr>
          <w:sz w:val="24"/>
          <w:szCs w:val="24"/>
        </w:rPr>
        <w:t xml:space="preserve">Ежегодно и неоднократно руководством МО МВД России «Спасский» направляются письма в администрацию городского округа Спасск-Дальний с просьбой включить в муниципальные программы правоохранительной направленности финансирование народных дружин, но к сожалению положительного ответа мы не получаем, дружинники материально не стимулируются. Однако в крае есть много положительных примеров о том, как местные администрации и руководители крупных предприятий материально стимулируют деятельность народных дружин. </w:t>
      </w:r>
      <w:proofErr w:type="gramStart"/>
      <w:r w:rsidRPr="008C414E">
        <w:rPr>
          <w:sz w:val="24"/>
          <w:szCs w:val="24"/>
        </w:rPr>
        <w:t>Так</w:t>
      </w:r>
      <w:proofErr w:type="gramEnd"/>
      <w:r w:rsidRPr="008C414E">
        <w:rPr>
          <w:sz w:val="24"/>
          <w:szCs w:val="24"/>
        </w:rPr>
        <w:t xml:space="preserve"> например:</w:t>
      </w:r>
    </w:p>
    <w:p w:rsidR="008C414E" w:rsidRPr="008C414E" w:rsidRDefault="008C414E" w:rsidP="008C414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 xml:space="preserve">- в п. </w:t>
      </w:r>
      <w:proofErr w:type="spellStart"/>
      <w:r w:rsidRPr="008C414E">
        <w:rPr>
          <w:rFonts w:ascii="Times New Roman" w:hAnsi="Times New Roman"/>
          <w:sz w:val="24"/>
          <w:szCs w:val="24"/>
        </w:rPr>
        <w:t>Новошахтинский</w:t>
      </w:r>
      <w:proofErr w:type="spellEnd"/>
      <w:r w:rsidRPr="008C414E">
        <w:rPr>
          <w:rFonts w:ascii="Times New Roman" w:hAnsi="Times New Roman"/>
          <w:sz w:val="24"/>
          <w:szCs w:val="24"/>
        </w:rPr>
        <w:t xml:space="preserve"> Михайловского МР дружинникам выплачивается по 1000 рублей за смену. </w:t>
      </w:r>
      <w:proofErr w:type="gramStart"/>
      <w:r w:rsidRPr="008C414E">
        <w:rPr>
          <w:rFonts w:ascii="Times New Roman" w:hAnsi="Times New Roman"/>
          <w:sz w:val="24"/>
          <w:szCs w:val="24"/>
        </w:rPr>
        <w:t>В том числе, за счет бюджета поселения, осуществляется страхование дружинников, страховая сумма составляет 150 тысяч рублей на человека;</w:t>
      </w:r>
      <w:proofErr w:type="gramEnd"/>
    </w:p>
    <w:p w:rsidR="008C414E" w:rsidRPr="008C414E" w:rsidRDefault="008C414E" w:rsidP="008C414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8C414E">
        <w:rPr>
          <w:rFonts w:ascii="Times New Roman" w:hAnsi="Times New Roman"/>
          <w:sz w:val="24"/>
          <w:szCs w:val="24"/>
        </w:rPr>
        <w:t>Арсеньевском</w:t>
      </w:r>
      <w:proofErr w:type="spellEnd"/>
      <w:r w:rsidRPr="008C414E">
        <w:rPr>
          <w:rFonts w:ascii="Times New Roman" w:hAnsi="Times New Roman"/>
          <w:sz w:val="24"/>
          <w:szCs w:val="24"/>
        </w:rPr>
        <w:t xml:space="preserve"> ГО и </w:t>
      </w:r>
      <w:proofErr w:type="spellStart"/>
      <w:r w:rsidRPr="008C414E">
        <w:rPr>
          <w:rFonts w:ascii="Times New Roman" w:hAnsi="Times New Roman"/>
          <w:sz w:val="24"/>
          <w:szCs w:val="24"/>
        </w:rPr>
        <w:t>Лучегорском</w:t>
      </w:r>
      <w:proofErr w:type="spellEnd"/>
      <w:r w:rsidRPr="008C414E">
        <w:rPr>
          <w:rFonts w:ascii="Times New Roman" w:hAnsi="Times New Roman"/>
          <w:sz w:val="24"/>
          <w:szCs w:val="24"/>
        </w:rPr>
        <w:t xml:space="preserve"> городском поселении Пожарского МР за счет пожертвований дружинники застрахованы на 1 год, страховая сумма составляет 50 тысяч рублей на человека; в </w:t>
      </w:r>
      <w:proofErr w:type="spellStart"/>
      <w:r w:rsidRPr="008C414E">
        <w:rPr>
          <w:rFonts w:ascii="Times New Roman" w:hAnsi="Times New Roman"/>
          <w:sz w:val="24"/>
          <w:szCs w:val="24"/>
        </w:rPr>
        <w:t>Арсеньевском</w:t>
      </w:r>
      <w:proofErr w:type="spellEnd"/>
      <w:r w:rsidRPr="008C414E">
        <w:rPr>
          <w:rFonts w:ascii="Times New Roman" w:hAnsi="Times New Roman"/>
          <w:sz w:val="24"/>
          <w:szCs w:val="24"/>
        </w:rPr>
        <w:t xml:space="preserve"> ГО глава выделил командиру ДНД автомашину УАЗ для ООП.</w:t>
      </w:r>
    </w:p>
    <w:p w:rsidR="008C414E" w:rsidRPr="008C414E" w:rsidRDefault="008C414E" w:rsidP="008C414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8C414E">
        <w:rPr>
          <w:rFonts w:ascii="Times New Roman" w:hAnsi="Times New Roman"/>
          <w:sz w:val="24"/>
          <w:szCs w:val="24"/>
        </w:rPr>
        <w:t>Черниговском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МР в муниципальную программу заложены средства (50 тысяч рублей) на поощрение народных дружинников за участие в охране общественного порядка;</w:t>
      </w:r>
    </w:p>
    <w:p w:rsidR="008C414E" w:rsidRPr="008C414E" w:rsidRDefault="008C414E" w:rsidP="008C414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414E">
        <w:rPr>
          <w:rFonts w:ascii="Times New Roman" w:hAnsi="Times New Roman"/>
          <w:sz w:val="24"/>
          <w:szCs w:val="24"/>
        </w:rPr>
        <w:t>в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14E">
        <w:rPr>
          <w:rFonts w:ascii="Times New Roman" w:hAnsi="Times New Roman"/>
          <w:sz w:val="24"/>
          <w:szCs w:val="24"/>
        </w:rPr>
        <w:t>Артемовском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ГО и </w:t>
      </w:r>
      <w:proofErr w:type="spellStart"/>
      <w:r w:rsidRPr="008C414E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8C414E">
        <w:rPr>
          <w:rFonts w:ascii="Times New Roman" w:hAnsi="Times New Roman"/>
          <w:sz w:val="24"/>
          <w:szCs w:val="24"/>
        </w:rPr>
        <w:t xml:space="preserve"> МР дружинники обеспечены проездными билетами на общественный транспорт;</w:t>
      </w:r>
    </w:p>
    <w:p w:rsidR="008C414E" w:rsidRPr="008C414E" w:rsidRDefault="008C414E" w:rsidP="008C414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14E">
        <w:rPr>
          <w:rFonts w:ascii="Times New Roman" w:hAnsi="Times New Roman"/>
          <w:sz w:val="24"/>
          <w:szCs w:val="24"/>
        </w:rPr>
        <w:t xml:space="preserve">- в п. Пограничный Пограничного МР дружинникам выплачивается по 100 рублей за 1 час рабочего времени, </w:t>
      </w:r>
      <w:proofErr w:type="gramEnd"/>
    </w:p>
    <w:p w:rsidR="008C414E" w:rsidRPr="008C414E" w:rsidRDefault="008C414E" w:rsidP="008C414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41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414E">
        <w:rPr>
          <w:rFonts w:ascii="Times New Roman" w:hAnsi="Times New Roman"/>
          <w:sz w:val="24"/>
          <w:szCs w:val="24"/>
        </w:rPr>
        <w:t>в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14E">
        <w:rPr>
          <w:rFonts w:ascii="Times New Roman" w:hAnsi="Times New Roman"/>
          <w:sz w:val="24"/>
          <w:szCs w:val="24"/>
        </w:rPr>
        <w:t>Лесозаводском</w:t>
      </w:r>
      <w:proofErr w:type="gramEnd"/>
      <w:r w:rsidRPr="008C414E">
        <w:rPr>
          <w:rFonts w:ascii="Times New Roman" w:hAnsi="Times New Roman"/>
          <w:sz w:val="24"/>
          <w:szCs w:val="24"/>
        </w:rPr>
        <w:t xml:space="preserve"> ГО ежегодно проходит конкурс на лучшего дружинника, которые по итогам года поощряются денежной премией за 1 место – от 3 тысяч рублей, 2 место - от 2 тысяч рублей и 3 место от 1 тысячи рублей.</w:t>
      </w:r>
    </w:p>
    <w:p w:rsidR="008C414E" w:rsidRPr="008C414E" w:rsidRDefault="008C414E" w:rsidP="008C414E">
      <w:pPr>
        <w:pStyle w:val="3"/>
        <w:spacing w:line="240" w:lineRule="auto"/>
        <w:rPr>
          <w:sz w:val="24"/>
        </w:rPr>
      </w:pPr>
      <w:r w:rsidRPr="008C414E">
        <w:rPr>
          <w:sz w:val="24"/>
        </w:rPr>
        <w:t>В заключение хотел бы отметить, что в 2020 году уделялось внимание и совершенствованию кадровой работы, повышению профессионального уровня сотрудников МО МВД. С учетом того, что некомплект в Отделе составляет 50 сотрудников (или 13,1%), в т.ч. в таких значимых службах как ОУУП, ОУР, ППС. Вместе с тем проблем и недостатков в кадровой работе по-прежнему остаётся немало. Надеюсь на совместную результативную работу в наступившем 2021 году.</w:t>
      </w:r>
    </w:p>
    <w:sectPr w:rsidR="008C414E" w:rsidRPr="008C414E" w:rsidSect="000134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13429"/>
    <w:rsid w:val="000314FD"/>
    <w:rsid w:val="00112048"/>
    <w:rsid w:val="00175BDB"/>
    <w:rsid w:val="001905CF"/>
    <w:rsid w:val="001E1A7B"/>
    <w:rsid w:val="00225131"/>
    <w:rsid w:val="0022516F"/>
    <w:rsid w:val="002326D0"/>
    <w:rsid w:val="00261732"/>
    <w:rsid w:val="002A6067"/>
    <w:rsid w:val="002D3ED2"/>
    <w:rsid w:val="002D73EB"/>
    <w:rsid w:val="00305CF7"/>
    <w:rsid w:val="00354D55"/>
    <w:rsid w:val="00367EC1"/>
    <w:rsid w:val="00383EDD"/>
    <w:rsid w:val="00393C71"/>
    <w:rsid w:val="00401327"/>
    <w:rsid w:val="00405459"/>
    <w:rsid w:val="0045238E"/>
    <w:rsid w:val="004834C2"/>
    <w:rsid w:val="004C4AE2"/>
    <w:rsid w:val="004F7D44"/>
    <w:rsid w:val="00504A61"/>
    <w:rsid w:val="00516025"/>
    <w:rsid w:val="00555950"/>
    <w:rsid w:val="00560E16"/>
    <w:rsid w:val="00572EFD"/>
    <w:rsid w:val="005A5F1B"/>
    <w:rsid w:val="005B404F"/>
    <w:rsid w:val="00620CA7"/>
    <w:rsid w:val="006F33CF"/>
    <w:rsid w:val="00792E91"/>
    <w:rsid w:val="0079689A"/>
    <w:rsid w:val="007A3190"/>
    <w:rsid w:val="007A47B7"/>
    <w:rsid w:val="007B58B7"/>
    <w:rsid w:val="007B7A5E"/>
    <w:rsid w:val="007C5B8C"/>
    <w:rsid w:val="0083349B"/>
    <w:rsid w:val="008B3978"/>
    <w:rsid w:val="008B48D8"/>
    <w:rsid w:val="008B7811"/>
    <w:rsid w:val="008C02EB"/>
    <w:rsid w:val="008C414E"/>
    <w:rsid w:val="008D739B"/>
    <w:rsid w:val="008E5BD3"/>
    <w:rsid w:val="008F62CA"/>
    <w:rsid w:val="008F6F9B"/>
    <w:rsid w:val="00946FBE"/>
    <w:rsid w:val="009878B1"/>
    <w:rsid w:val="009B187A"/>
    <w:rsid w:val="009C6650"/>
    <w:rsid w:val="009D02D9"/>
    <w:rsid w:val="009E163C"/>
    <w:rsid w:val="00A14856"/>
    <w:rsid w:val="00A40055"/>
    <w:rsid w:val="00AB5B5D"/>
    <w:rsid w:val="00B05AA3"/>
    <w:rsid w:val="00B30403"/>
    <w:rsid w:val="00B37A37"/>
    <w:rsid w:val="00B71B5D"/>
    <w:rsid w:val="00B848CC"/>
    <w:rsid w:val="00BB4AF0"/>
    <w:rsid w:val="00C02F90"/>
    <w:rsid w:val="00C2036C"/>
    <w:rsid w:val="00C60811"/>
    <w:rsid w:val="00C76C6B"/>
    <w:rsid w:val="00C976AC"/>
    <w:rsid w:val="00CC0206"/>
    <w:rsid w:val="00CC42A2"/>
    <w:rsid w:val="00CD3DDB"/>
    <w:rsid w:val="00CF239C"/>
    <w:rsid w:val="00D978F3"/>
    <w:rsid w:val="00DC0ED6"/>
    <w:rsid w:val="00E51075"/>
    <w:rsid w:val="00E5554C"/>
    <w:rsid w:val="00EF061C"/>
    <w:rsid w:val="00F50305"/>
    <w:rsid w:val="00F54F32"/>
    <w:rsid w:val="00F6455B"/>
    <w:rsid w:val="00F67D3A"/>
    <w:rsid w:val="00F70422"/>
    <w:rsid w:val="00F82423"/>
    <w:rsid w:val="00FA60BF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C76C6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C6B"/>
    <w:pPr>
      <w:widowControl w:val="0"/>
      <w:spacing w:line="360" w:lineRule="auto"/>
      <w:ind w:firstLine="851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C76C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6C6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6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76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6C6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41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C41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8C41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aliases w:val="Интервал 0 pt5"/>
    <w:uiPriority w:val="99"/>
    <w:rsid w:val="008C414E"/>
    <w:rPr>
      <w:rFonts w:ascii="Times New Roman" w:hAnsi="Times New Roman" w:cs="Times New Roman"/>
      <w:i/>
      <w:iCs/>
      <w:spacing w:val="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42</cp:revision>
  <cp:lastPrinted>2021-01-28T00:44:00Z</cp:lastPrinted>
  <dcterms:created xsi:type="dcterms:W3CDTF">2013-03-18T05:59:00Z</dcterms:created>
  <dcterms:modified xsi:type="dcterms:W3CDTF">2021-01-29T05:35:00Z</dcterms:modified>
</cp:coreProperties>
</file>