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0" w:rsidRDefault="00E04397" w:rsidP="002E4930">
      <w:pPr>
        <w:ind w:firstLine="709"/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930" w:rsidRDefault="002E4930" w:rsidP="00E04397">
      <w:pPr>
        <w:pStyle w:val="1"/>
        <w:jc w:val="left"/>
        <w:rPr>
          <w:sz w:val="26"/>
          <w:szCs w:val="26"/>
        </w:rPr>
      </w:pPr>
    </w:p>
    <w:p w:rsidR="002E4930" w:rsidRPr="00AC1E42" w:rsidRDefault="002E4930" w:rsidP="002E4930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</w:p>
    <w:p w:rsidR="002E4930" w:rsidRPr="00AC1E42" w:rsidRDefault="002E4930" w:rsidP="002E4930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2E4930" w:rsidRPr="009A0294" w:rsidRDefault="002E4930" w:rsidP="002E4930">
      <w:pPr>
        <w:jc w:val="center"/>
        <w:rPr>
          <w:b/>
          <w:spacing w:val="20"/>
          <w:sz w:val="32"/>
          <w:szCs w:val="32"/>
        </w:rPr>
      </w:pPr>
    </w:p>
    <w:p w:rsidR="002E4930" w:rsidRDefault="0053378F" w:rsidP="002E4930">
      <w:pPr>
        <w:pStyle w:val="2"/>
      </w:pPr>
      <w:r>
        <w:t>ПОСТАНОВЛЕНИЕ</w:t>
      </w:r>
    </w:p>
    <w:p w:rsidR="002E4930" w:rsidRPr="0049420C" w:rsidRDefault="00E04397" w:rsidP="002E4930">
      <w:pPr>
        <w:rPr>
          <w:sz w:val="26"/>
          <w:szCs w:val="26"/>
        </w:rPr>
      </w:pPr>
      <w:r>
        <w:rPr>
          <w:sz w:val="26"/>
          <w:szCs w:val="26"/>
        </w:rPr>
        <w:t xml:space="preserve">29 января 2021г.           </w:t>
      </w:r>
      <w:r w:rsidR="002E4930" w:rsidRPr="00E04397">
        <w:rPr>
          <w:szCs w:val="24"/>
        </w:rPr>
        <w:t xml:space="preserve">г. </w:t>
      </w:r>
      <w:proofErr w:type="spellStart"/>
      <w:proofErr w:type="gramStart"/>
      <w:r w:rsidR="002E4930" w:rsidRPr="00E04397">
        <w:rPr>
          <w:szCs w:val="24"/>
        </w:rPr>
        <w:t>Спасск-Дальний</w:t>
      </w:r>
      <w:proofErr w:type="spellEnd"/>
      <w:proofErr w:type="gramEnd"/>
      <w:r w:rsidR="002E4930" w:rsidRPr="00E04397">
        <w:rPr>
          <w:szCs w:val="24"/>
        </w:rPr>
        <w:t>, Приморского края</w:t>
      </w:r>
      <w:r>
        <w:rPr>
          <w:sz w:val="22"/>
          <w:szCs w:val="22"/>
        </w:rPr>
        <w:t xml:space="preserve">                    </w:t>
      </w:r>
      <w:r w:rsidR="002E4930" w:rsidRPr="0049420C">
        <w:rPr>
          <w:sz w:val="26"/>
          <w:szCs w:val="26"/>
        </w:rPr>
        <w:t xml:space="preserve">№ </w:t>
      </w:r>
      <w:r>
        <w:rPr>
          <w:sz w:val="26"/>
          <w:szCs w:val="26"/>
        </w:rPr>
        <w:t>30-па</w:t>
      </w:r>
    </w:p>
    <w:p w:rsidR="002E4930" w:rsidRDefault="002E4930" w:rsidP="002E4930">
      <w:pPr>
        <w:ind w:right="5952" w:firstLine="709"/>
        <w:jc w:val="both"/>
        <w:rPr>
          <w:sz w:val="26"/>
          <w:szCs w:val="26"/>
        </w:rPr>
      </w:pPr>
    </w:p>
    <w:p w:rsidR="002E4930" w:rsidRDefault="002E4930" w:rsidP="002E4930">
      <w:pPr>
        <w:ind w:right="5952" w:firstLine="709"/>
        <w:jc w:val="both"/>
        <w:rPr>
          <w:sz w:val="26"/>
          <w:szCs w:val="26"/>
        </w:rPr>
      </w:pPr>
    </w:p>
    <w:p w:rsidR="00E04397" w:rsidRDefault="00BA443D" w:rsidP="004223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</w:t>
      </w:r>
      <w:r w:rsidR="004223BF">
        <w:rPr>
          <w:b/>
          <w:sz w:val="26"/>
          <w:szCs w:val="26"/>
        </w:rPr>
        <w:t xml:space="preserve">постановление </w:t>
      </w:r>
    </w:p>
    <w:p w:rsidR="00E04397" w:rsidRDefault="00E04397" w:rsidP="00E04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4223BF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</w:t>
      </w:r>
      <w:r w:rsidR="004223BF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="004223BF">
        <w:rPr>
          <w:b/>
          <w:sz w:val="26"/>
          <w:szCs w:val="26"/>
        </w:rPr>
        <w:t>Спасск-Дальний</w:t>
      </w:r>
      <w:proofErr w:type="spellEnd"/>
      <w:proofErr w:type="gramEnd"/>
      <w:r w:rsidR="004223BF">
        <w:rPr>
          <w:b/>
          <w:sz w:val="26"/>
          <w:szCs w:val="26"/>
        </w:rPr>
        <w:t xml:space="preserve"> </w:t>
      </w:r>
    </w:p>
    <w:p w:rsidR="00E04397" w:rsidRDefault="004223BF" w:rsidP="00E04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27</w:t>
      </w:r>
      <w:r w:rsidR="00E04397">
        <w:rPr>
          <w:b/>
          <w:sz w:val="26"/>
          <w:szCs w:val="26"/>
        </w:rPr>
        <w:t xml:space="preserve"> февраля </w:t>
      </w:r>
      <w:r>
        <w:rPr>
          <w:b/>
          <w:sz w:val="26"/>
          <w:szCs w:val="26"/>
        </w:rPr>
        <w:t>2020</w:t>
      </w:r>
      <w:r w:rsidR="00E04397">
        <w:rPr>
          <w:b/>
          <w:sz w:val="26"/>
          <w:szCs w:val="26"/>
        </w:rPr>
        <w:t xml:space="preserve">г. </w:t>
      </w:r>
      <w:r>
        <w:rPr>
          <w:b/>
          <w:sz w:val="26"/>
          <w:szCs w:val="26"/>
        </w:rPr>
        <w:t xml:space="preserve"> № </w:t>
      </w:r>
      <w:r w:rsidR="00E04397">
        <w:rPr>
          <w:b/>
          <w:sz w:val="26"/>
          <w:szCs w:val="26"/>
        </w:rPr>
        <w:t>76</w:t>
      </w:r>
      <w:r>
        <w:rPr>
          <w:b/>
          <w:sz w:val="26"/>
          <w:szCs w:val="26"/>
        </w:rPr>
        <w:t>-</w:t>
      </w:r>
      <w:bookmarkStart w:id="0" w:name="_Hlk63073275"/>
      <w:r w:rsidR="003111CD">
        <w:rPr>
          <w:b/>
          <w:sz w:val="26"/>
          <w:szCs w:val="26"/>
        </w:rPr>
        <w:t xml:space="preserve">па </w:t>
      </w:r>
      <w:bookmarkStart w:id="1" w:name="_Hlk63072735"/>
      <w:r w:rsidR="003111CD" w:rsidRPr="00FB366F">
        <w:rPr>
          <w:b/>
          <w:sz w:val="26"/>
          <w:szCs w:val="26"/>
        </w:rPr>
        <w:t>«</w:t>
      </w:r>
      <w:r w:rsidRPr="004223BF">
        <w:rPr>
          <w:b/>
          <w:sz w:val="26"/>
          <w:szCs w:val="26"/>
        </w:rPr>
        <w:t>Об утверждении</w:t>
      </w:r>
      <w:r w:rsidR="00E04397">
        <w:rPr>
          <w:b/>
          <w:sz w:val="26"/>
          <w:szCs w:val="26"/>
        </w:rPr>
        <w:t xml:space="preserve"> </w:t>
      </w:r>
      <w:r w:rsidRPr="004223BF">
        <w:rPr>
          <w:b/>
          <w:sz w:val="26"/>
          <w:szCs w:val="26"/>
        </w:rPr>
        <w:t>Плана</w:t>
      </w:r>
    </w:p>
    <w:p w:rsidR="00E04397" w:rsidRDefault="0022679B" w:rsidP="00E04397">
      <w:pPr>
        <w:jc w:val="center"/>
        <w:rPr>
          <w:b/>
          <w:sz w:val="26"/>
          <w:szCs w:val="26"/>
        </w:rPr>
      </w:pPr>
      <w:r w:rsidRPr="004223BF">
        <w:rPr>
          <w:b/>
          <w:sz w:val="26"/>
          <w:szCs w:val="26"/>
        </w:rPr>
        <w:t>мероприятий по</w:t>
      </w:r>
      <w:r w:rsidR="004223BF" w:rsidRPr="004223BF">
        <w:rPr>
          <w:b/>
          <w:sz w:val="26"/>
          <w:szCs w:val="26"/>
        </w:rPr>
        <w:t xml:space="preserve"> оздоровлению финансов городского</w:t>
      </w:r>
      <w:r w:rsidR="00E04397">
        <w:rPr>
          <w:b/>
          <w:sz w:val="26"/>
          <w:szCs w:val="26"/>
        </w:rPr>
        <w:t xml:space="preserve"> </w:t>
      </w:r>
      <w:r w:rsidR="004223BF" w:rsidRPr="004223BF">
        <w:rPr>
          <w:b/>
          <w:sz w:val="26"/>
          <w:szCs w:val="26"/>
        </w:rPr>
        <w:t>округа</w:t>
      </w:r>
      <w:r w:rsidR="00E04397">
        <w:rPr>
          <w:b/>
          <w:sz w:val="26"/>
          <w:szCs w:val="26"/>
        </w:rPr>
        <w:t xml:space="preserve"> </w:t>
      </w:r>
    </w:p>
    <w:p w:rsidR="00E04397" w:rsidRDefault="004223BF" w:rsidP="00E04397">
      <w:pPr>
        <w:jc w:val="center"/>
        <w:rPr>
          <w:b/>
          <w:sz w:val="26"/>
          <w:szCs w:val="26"/>
        </w:rPr>
      </w:pPr>
      <w:proofErr w:type="spellStart"/>
      <w:r w:rsidRPr="004223BF">
        <w:rPr>
          <w:b/>
          <w:sz w:val="26"/>
          <w:szCs w:val="26"/>
        </w:rPr>
        <w:t>Спасск</w:t>
      </w:r>
      <w:r w:rsidR="00E04397">
        <w:rPr>
          <w:b/>
          <w:sz w:val="26"/>
          <w:szCs w:val="26"/>
        </w:rPr>
        <w:t>-</w:t>
      </w:r>
      <w:r w:rsidRPr="004223BF">
        <w:rPr>
          <w:b/>
          <w:sz w:val="26"/>
          <w:szCs w:val="26"/>
        </w:rPr>
        <w:t>Дальний</w:t>
      </w:r>
      <w:proofErr w:type="spellEnd"/>
      <w:r w:rsidRPr="004223BF">
        <w:rPr>
          <w:b/>
          <w:sz w:val="26"/>
          <w:szCs w:val="26"/>
        </w:rPr>
        <w:t>, включая мероприятия, направленные</w:t>
      </w:r>
      <w:r w:rsidR="00E04397">
        <w:rPr>
          <w:b/>
          <w:sz w:val="26"/>
          <w:szCs w:val="26"/>
        </w:rPr>
        <w:t xml:space="preserve"> </w:t>
      </w:r>
      <w:proofErr w:type="gramStart"/>
      <w:r w:rsidRPr="004223BF">
        <w:rPr>
          <w:b/>
          <w:sz w:val="26"/>
          <w:szCs w:val="26"/>
        </w:rPr>
        <w:t>на</w:t>
      </w:r>
      <w:proofErr w:type="gramEnd"/>
      <w:r w:rsidRPr="004223BF">
        <w:rPr>
          <w:b/>
          <w:sz w:val="26"/>
          <w:szCs w:val="26"/>
        </w:rPr>
        <w:t xml:space="preserve"> </w:t>
      </w:r>
    </w:p>
    <w:p w:rsidR="00E04397" w:rsidRDefault="004223BF" w:rsidP="00E04397">
      <w:pPr>
        <w:jc w:val="center"/>
        <w:rPr>
          <w:b/>
          <w:sz w:val="26"/>
          <w:szCs w:val="26"/>
        </w:rPr>
      </w:pPr>
      <w:r w:rsidRPr="004223BF">
        <w:rPr>
          <w:b/>
          <w:sz w:val="26"/>
          <w:szCs w:val="26"/>
        </w:rPr>
        <w:t>рост доходов бюджета, оптимизацию расходов, сокращение</w:t>
      </w:r>
    </w:p>
    <w:p w:rsidR="002E4930" w:rsidRDefault="004223BF" w:rsidP="00E04397">
      <w:pPr>
        <w:jc w:val="center"/>
        <w:rPr>
          <w:b/>
          <w:sz w:val="26"/>
          <w:szCs w:val="26"/>
        </w:rPr>
      </w:pPr>
      <w:r w:rsidRPr="004223BF">
        <w:rPr>
          <w:b/>
          <w:sz w:val="26"/>
          <w:szCs w:val="26"/>
        </w:rPr>
        <w:t xml:space="preserve"> муниципального долга </w:t>
      </w:r>
      <w:r w:rsidR="00E04397">
        <w:rPr>
          <w:b/>
          <w:sz w:val="26"/>
          <w:szCs w:val="26"/>
        </w:rPr>
        <w:t xml:space="preserve"> </w:t>
      </w:r>
      <w:r w:rsidRPr="004223BF">
        <w:rPr>
          <w:b/>
          <w:sz w:val="26"/>
          <w:szCs w:val="26"/>
        </w:rPr>
        <w:t>на период с 2020 по 2023 год</w:t>
      </w:r>
      <w:r>
        <w:rPr>
          <w:b/>
          <w:sz w:val="26"/>
          <w:szCs w:val="26"/>
        </w:rPr>
        <w:t>»</w:t>
      </w:r>
    </w:p>
    <w:bookmarkEnd w:id="1"/>
    <w:bookmarkEnd w:id="0"/>
    <w:p w:rsidR="00083D71" w:rsidRDefault="00083D71" w:rsidP="00083D7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</w:p>
    <w:p w:rsidR="005C76FE" w:rsidRPr="00E04397" w:rsidRDefault="005C76FE" w:rsidP="00083D71">
      <w:pPr>
        <w:tabs>
          <w:tab w:val="left" w:pos="2310"/>
          <w:tab w:val="left" w:pos="9354"/>
        </w:tabs>
        <w:ind w:right="-2" w:firstLine="709"/>
        <w:jc w:val="center"/>
        <w:rPr>
          <w:b/>
          <w:sz w:val="26"/>
          <w:szCs w:val="26"/>
        </w:rPr>
      </w:pPr>
    </w:p>
    <w:p w:rsidR="005C76FE" w:rsidRPr="00E04397" w:rsidRDefault="009D355B" w:rsidP="00BA443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39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B366F" w:rsidRPr="00E04397">
        <w:rPr>
          <w:rFonts w:ascii="Times New Roman" w:hAnsi="Times New Roman" w:cs="Times New Roman"/>
          <w:sz w:val="26"/>
          <w:szCs w:val="26"/>
        </w:rPr>
        <w:t xml:space="preserve">с </w:t>
      </w:r>
      <w:hyperlink r:id="rId7" w:history="1">
        <w:r w:rsidR="00083D71" w:rsidRPr="00E0439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083D71" w:rsidRPr="00E0439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="00083D71" w:rsidRPr="00E0439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1748D2" w:rsidRPr="00E04397">
        <w:rPr>
          <w:rFonts w:ascii="Times New Roman" w:hAnsi="Times New Roman" w:cs="Times New Roman"/>
          <w:sz w:val="26"/>
          <w:szCs w:val="26"/>
        </w:rPr>
        <w:t xml:space="preserve">, </w:t>
      </w:r>
      <w:r w:rsidR="00FB366F" w:rsidRPr="00E04397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8" w:history="1">
        <w:proofErr w:type="gramStart"/>
        <w:r w:rsidR="00363264" w:rsidRPr="00E04397">
          <w:rPr>
            <w:rFonts w:ascii="Times New Roman" w:hAnsi="Times New Roman" w:cs="Times New Roman"/>
            <w:sz w:val="26"/>
            <w:szCs w:val="26"/>
          </w:rPr>
          <w:t>План</w:t>
        </w:r>
        <w:proofErr w:type="gramEnd"/>
      </w:hyperlink>
      <w:r w:rsidR="0022679B" w:rsidRPr="00E04397">
        <w:rPr>
          <w:rFonts w:ascii="Times New Roman" w:hAnsi="Times New Roman" w:cs="Times New Roman"/>
          <w:sz w:val="26"/>
          <w:szCs w:val="26"/>
        </w:rPr>
        <w:t>а</w:t>
      </w:r>
      <w:r w:rsidR="00363264" w:rsidRPr="00E04397">
        <w:rPr>
          <w:rFonts w:ascii="Times New Roman" w:hAnsi="Times New Roman" w:cs="Times New Roman"/>
          <w:sz w:val="26"/>
          <w:szCs w:val="26"/>
        </w:rPr>
        <w:t xml:space="preserve"> мероприятий по росту доходного потенциала, оптимизации расходов и совершенствованию долговой политики Приморского края на период с 2018 по 2024 годы,</w:t>
      </w:r>
      <w:r w:rsidR="0022679B" w:rsidRPr="00E04397">
        <w:rPr>
          <w:rFonts w:ascii="Times New Roman" w:hAnsi="Times New Roman" w:cs="Times New Roman"/>
          <w:sz w:val="26"/>
          <w:szCs w:val="26"/>
        </w:rPr>
        <w:t xml:space="preserve"> утвержденного распоряжением Администрации Приморского края от 21</w:t>
      </w:r>
      <w:r w:rsidR="00E04397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22679B" w:rsidRPr="00E04397">
        <w:rPr>
          <w:rFonts w:ascii="Times New Roman" w:hAnsi="Times New Roman" w:cs="Times New Roman"/>
          <w:sz w:val="26"/>
          <w:szCs w:val="26"/>
        </w:rPr>
        <w:t>2018г. № 327-ра,</w:t>
      </w:r>
      <w:r w:rsidR="00E04397">
        <w:rPr>
          <w:rFonts w:ascii="Times New Roman" w:hAnsi="Times New Roman" w:cs="Times New Roman"/>
          <w:sz w:val="26"/>
          <w:szCs w:val="26"/>
        </w:rPr>
        <w:t xml:space="preserve"> </w:t>
      </w:r>
      <w:r w:rsidR="00AE6D1D" w:rsidRPr="00E04397">
        <w:rPr>
          <w:rFonts w:ascii="Times New Roman" w:hAnsi="Times New Roman" w:cs="Times New Roman"/>
          <w:sz w:val="26"/>
          <w:szCs w:val="26"/>
        </w:rPr>
        <w:t>С</w:t>
      </w:r>
      <w:r w:rsidR="00BA443D" w:rsidRPr="00E04397">
        <w:rPr>
          <w:rFonts w:ascii="Times New Roman" w:hAnsi="Times New Roman" w:cs="Times New Roman"/>
          <w:sz w:val="26"/>
          <w:szCs w:val="26"/>
        </w:rPr>
        <w:t>оглашения о мерах по социально-экономическому развитию и оздоровлению муниципальных финансов городского округа</w:t>
      </w:r>
      <w:r w:rsidR="00AE6D1D" w:rsidRPr="00E043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D1D" w:rsidRPr="00E0439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CF7DAE" w:rsidRPr="00E04397">
        <w:rPr>
          <w:rFonts w:ascii="Times New Roman" w:hAnsi="Times New Roman" w:cs="Times New Roman"/>
          <w:sz w:val="26"/>
          <w:szCs w:val="26"/>
        </w:rPr>
        <w:t xml:space="preserve"> на 2021 год</w:t>
      </w:r>
      <w:r w:rsidR="00E04397">
        <w:rPr>
          <w:rFonts w:ascii="Times New Roman" w:hAnsi="Times New Roman" w:cs="Times New Roman"/>
          <w:sz w:val="26"/>
          <w:szCs w:val="26"/>
        </w:rPr>
        <w:t xml:space="preserve"> </w:t>
      </w:r>
      <w:r w:rsidR="005A0BD0" w:rsidRPr="00E04397">
        <w:rPr>
          <w:rFonts w:ascii="Times New Roman" w:hAnsi="Times New Roman" w:cs="Times New Roman"/>
          <w:sz w:val="26"/>
          <w:szCs w:val="26"/>
        </w:rPr>
        <w:t xml:space="preserve"> от 29 января 2021г. № 10,</w:t>
      </w:r>
      <w:r w:rsidR="0022679B" w:rsidRPr="00E04397">
        <w:rPr>
          <w:rFonts w:ascii="Times New Roman" w:hAnsi="Times New Roman" w:cs="Times New Roman"/>
          <w:sz w:val="26"/>
          <w:szCs w:val="26"/>
        </w:rPr>
        <w:t xml:space="preserve"> заключенного между </w:t>
      </w:r>
      <w:r w:rsidR="0053378F" w:rsidRPr="00E04397">
        <w:rPr>
          <w:rFonts w:ascii="Times New Roman" w:hAnsi="Times New Roman" w:cs="Times New Roman"/>
          <w:sz w:val="26"/>
          <w:szCs w:val="26"/>
        </w:rPr>
        <w:t>Администраци</w:t>
      </w:r>
      <w:r w:rsidR="0022679B" w:rsidRPr="00E04397">
        <w:rPr>
          <w:rFonts w:ascii="Times New Roman" w:hAnsi="Times New Roman" w:cs="Times New Roman"/>
          <w:sz w:val="26"/>
          <w:szCs w:val="26"/>
        </w:rPr>
        <w:t>ей</w:t>
      </w:r>
      <w:r w:rsidR="0053378F" w:rsidRPr="00E0439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="0053378F" w:rsidRPr="00E0439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22679B" w:rsidRPr="00E04397">
        <w:rPr>
          <w:rFonts w:ascii="Times New Roman" w:hAnsi="Times New Roman" w:cs="Times New Roman"/>
          <w:sz w:val="26"/>
          <w:szCs w:val="26"/>
        </w:rPr>
        <w:t xml:space="preserve"> и Министерством финансов Приморского края, Администрация городского округа </w:t>
      </w:r>
      <w:proofErr w:type="spellStart"/>
      <w:r w:rsidR="0022679B" w:rsidRPr="00E0439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</w:p>
    <w:p w:rsidR="0053378F" w:rsidRPr="00E04397" w:rsidRDefault="0053378F" w:rsidP="005337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378F" w:rsidRPr="0053378F" w:rsidRDefault="0053378F" w:rsidP="00E04397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B366F" w:rsidRDefault="00FB366F" w:rsidP="005C76FE">
      <w:pPr>
        <w:tabs>
          <w:tab w:val="left" w:pos="2310"/>
        </w:tabs>
        <w:ind w:right="-1"/>
        <w:jc w:val="both"/>
        <w:rPr>
          <w:sz w:val="26"/>
          <w:szCs w:val="26"/>
        </w:rPr>
      </w:pPr>
    </w:p>
    <w:p w:rsidR="00877438" w:rsidRDefault="00877438" w:rsidP="00BB58E0">
      <w:pPr>
        <w:pStyle w:val="a3"/>
        <w:numPr>
          <w:ilvl w:val="0"/>
          <w:numId w:val="8"/>
        </w:numPr>
        <w:tabs>
          <w:tab w:val="left" w:pos="993"/>
          <w:tab w:val="left" w:pos="2310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 w:rsidRPr="00877438">
        <w:rPr>
          <w:sz w:val="26"/>
          <w:szCs w:val="26"/>
        </w:rPr>
        <w:t>Внести в</w:t>
      </w:r>
      <w:r w:rsidR="00E04397">
        <w:rPr>
          <w:sz w:val="26"/>
          <w:szCs w:val="26"/>
        </w:rPr>
        <w:t xml:space="preserve"> </w:t>
      </w:r>
      <w:r w:rsidRPr="00877438">
        <w:rPr>
          <w:sz w:val="26"/>
          <w:szCs w:val="26"/>
        </w:rPr>
        <w:t>постановление</w:t>
      </w:r>
      <w:r w:rsidR="00E04397">
        <w:rPr>
          <w:sz w:val="26"/>
          <w:szCs w:val="26"/>
        </w:rPr>
        <w:t xml:space="preserve"> </w:t>
      </w:r>
      <w:r w:rsidRPr="00877438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Pr="00877438">
        <w:rPr>
          <w:sz w:val="26"/>
          <w:szCs w:val="26"/>
        </w:rPr>
        <w:t>Спасск-Дальний</w:t>
      </w:r>
      <w:proofErr w:type="spellEnd"/>
      <w:proofErr w:type="gramEnd"/>
      <w:r w:rsidRPr="00877438">
        <w:rPr>
          <w:sz w:val="26"/>
          <w:szCs w:val="26"/>
        </w:rPr>
        <w:t xml:space="preserve"> от 27 февраля 2020г. № 76-па</w:t>
      </w:r>
      <w:r>
        <w:rPr>
          <w:sz w:val="26"/>
          <w:szCs w:val="26"/>
        </w:rPr>
        <w:t xml:space="preserve"> «Об утверждении </w:t>
      </w:r>
      <w:r w:rsidRPr="00877438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877438">
        <w:rPr>
          <w:sz w:val="26"/>
          <w:szCs w:val="26"/>
        </w:rPr>
        <w:t xml:space="preserve"> мероприятий по оздоровлению финансов городского округа </w:t>
      </w:r>
      <w:proofErr w:type="spellStart"/>
      <w:r w:rsidRPr="00877438">
        <w:rPr>
          <w:sz w:val="26"/>
          <w:szCs w:val="26"/>
        </w:rPr>
        <w:t>Спасск</w:t>
      </w:r>
      <w:r w:rsidR="00C2095E">
        <w:rPr>
          <w:sz w:val="26"/>
          <w:szCs w:val="26"/>
        </w:rPr>
        <w:t>-</w:t>
      </w:r>
      <w:r w:rsidRPr="00877438">
        <w:rPr>
          <w:sz w:val="26"/>
          <w:szCs w:val="26"/>
        </w:rPr>
        <w:t>Дальний</w:t>
      </w:r>
      <w:proofErr w:type="spellEnd"/>
      <w:r w:rsidRPr="00877438">
        <w:rPr>
          <w:sz w:val="26"/>
          <w:szCs w:val="26"/>
        </w:rPr>
        <w:t>, включая мероприятия, направленные на рост доходов бюджета, оптимизацию расходов, сокращение муниципального долга на период с 2020 по 2023 год</w:t>
      </w:r>
      <w:r>
        <w:rPr>
          <w:sz w:val="26"/>
          <w:szCs w:val="26"/>
        </w:rPr>
        <w:t>»</w:t>
      </w:r>
      <w:r w:rsidRPr="00877438">
        <w:rPr>
          <w:sz w:val="26"/>
          <w:szCs w:val="26"/>
        </w:rPr>
        <w:t xml:space="preserve"> следующие изменения и дополнения:</w:t>
      </w:r>
    </w:p>
    <w:p w:rsidR="003111CD" w:rsidRDefault="00E42623" w:rsidP="00C2095E">
      <w:pPr>
        <w:pStyle w:val="a3"/>
        <w:tabs>
          <w:tab w:val="left" w:pos="993"/>
          <w:tab w:val="left" w:pos="2310"/>
        </w:tabs>
        <w:spacing w:line="360" w:lineRule="auto"/>
        <w:ind w:left="0" w:right="-1" w:firstLine="709"/>
        <w:jc w:val="both"/>
        <w:rPr>
          <w:sz w:val="26"/>
          <w:szCs w:val="26"/>
        </w:rPr>
      </w:pPr>
      <w:bookmarkStart w:id="2" w:name="_Hlk63072830"/>
      <w:r>
        <w:rPr>
          <w:sz w:val="26"/>
          <w:szCs w:val="26"/>
        </w:rPr>
        <w:t>1.1. н</w:t>
      </w:r>
      <w:r w:rsidR="00877438">
        <w:rPr>
          <w:sz w:val="26"/>
          <w:szCs w:val="26"/>
        </w:rPr>
        <w:t>аименование</w:t>
      </w:r>
      <w:r w:rsidR="003111CD" w:rsidRPr="003111CD">
        <w:rPr>
          <w:sz w:val="26"/>
          <w:szCs w:val="26"/>
        </w:rPr>
        <w:t xml:space="preserve"> постановления изложить в новой редакции</w:t>
      </w:r>
      <w:r w:rsidR="003111CD">
        <w:rPr>
          <w:sz w:val="26"/>
          <w:szCs w:val="26"/>
        </w:rPr>
        <w:t xml:space="preserve">: </w:t>
      </w:r>
      <w:bookmarkEnd w:id="2"/>
      <w:r w:rsidR="003111CD" w:rsidRPr="003111CD">
        <w:rPr>
          <w:sz w:val="26"/>
          <w:szCs w:val="26"/>
        </w:rPr>
        <w:t xml:space="preserve">«Об утверждении Плана мероприятий по оздоровлению финансов городского округа </w:t>
      </w:r>
      <w:proofErr w:type="spellStart"/>
      <w:proofErr w:type="gramStart"/>
      <w:r w:rsidR="003111CD" w:rsidRPr="003111CD">
        <w:rPr>
          <w:sz w:val="26"/>
          <w:szCs w:val="26"/>
        </w:rPr>
        <w:t>Спасск</w:t>
      </w:r>
      <w:r>
        <w:rPr>
          <w:sz w:val="26"/>
          <w:szCs w:val="26"/>
        </w:rPr>
        <w:t>-</w:t>
      </w:r>
      <w:r w:rsidR="003111CD" w:rsidRPr="003111CD">
        <w:rPr>
          <w:sz w:val="26"/>
          <w:szCs w:val="26"/>
        </w:rPr>
        <w:t>Дальний</w:t>
      </w:r>
      <w:proofErr w:type="spellEnd"/>
      <w:proofErr w:type="gramEnd"/>
      <w:r w:rsidR="003111CD" w:rsidRPr="003111CD">
        <w:rPr>
          <w:sz w:val="26"/>
          <w:szCs w:val="26"/>
        </w:rPr>
        <w:t xml:space="preserve">, включая мероприятия, направленные на рост доходов бюджета, </w:t>
      </w:r>
      <w:r w:rsidR="003111CD" w:rsidRPr="003111CD">
        <w:rPr>
          <w:sz w:val="26"/>
          <w:szCs w:val="26"/>
        </w:rPr>
        <w:lastRenderedPageBreak/>
        <w:t>оптимизацию расходов, сокращение муниципального долга на период с 2020 по 202</w:t>
      </w:r>
      <w:r w:rsidR="003111CD">
        <w:rPr>
          <w:sz w:val="26"/>
          <w:szCs w:val="26"/>
        </w:rPr>
        <w:t>4</w:t>
      </w:r>
      <w:r w:rsidR="003111CD" w:rsidRPr="003111CD">
        <w:rPr>
          <w:sz w:val="26"/>
          <w:szCs w:val="26"/>
        </w:rPr>
        <w:t xml:space="preserve"> год»</w:t>
      </w:r>
      <w:r w:rsidR="00C2095E">
        <w:rPr>
          <w:sz w:val="26"/>
          <w:szCs w:val="26"/>
        </w:rPr>
        <w:t>;</w:t>
      </w:r>
    </w:p>
    <w:p w:rsidR="00575417" w:rsidRDefault="00C2095E" w:rsidP="00C2095E">
      <w:pPr>
        <w:pStyle w:val="a3"/>
        <w:tabs>
          <w:tab w:val="left" w:pos="993"/>
          <w:tab w:val="left" w:pos="2310"/>
        </w:tabs>
        <w:spacing w:line="360" w:lineRule="auto"/>
        <w:ind w:left="709" w:right="-1"/>
        <w:jc w:val="both"/>
        <w:rPr>
          <w:sz w:val="26"/>
          <w:szCs w:val="26"/>
        </w:rPr>
      </w:pPr>
      <w:bookmarkStart w:id="3" w:name="_Hlk63073222"/>
      <w:r>
        <w:rPr>
          <w:sz w:val="26"/>
          <w:szCs w:val="26"/>
        </w:rPr>
        <w:t>1.2. в</w:t>
      </w:r>
      <w:r w:rsidR="00877438">
        <w:rPr>
          <w:sz w:val="26"/>
          <w:szCs w:val="26"/>
        </w:rPr>
        <w:t xml:space="preserve"> приложении № 1 к постановлению:</w:t>
      </w:r>
      <w:bookmarkEnd w:id="3"/>
    </w:p>
    <w:p w:rsidR="003111CD" w:rsidRDefault="00C2095E" w:rsidP="00C2095E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н</w:t>
      </w:r>
      <w:r w:rsidR="00966250">
        <w:rPr>
          <w:sz w:val="26"/>
          <w:szCs w:val="26"/>
        </w:rPr>
        <w:t>аименование приложения</w:t>
      </w:r>
      <w:r w:rsidR="003111CD" w:rsidRPr="003111CD">
        <w:rPr>
          <w:sz w:val="26"/>
          <w:szCs w:val="26"/>
        </w:rPr>
        <w:t xml:space="preserve"> изложить в новой редакции:</w:t>
      </w:r>
      <w:r w:rsidR="003111CD">
        <w:rPr>
          <w:sz w:val="26"/>
          <w:szCs w:val="26"/>
        </w:rPr>
        <w:t xml:space="preserve"> «</w:t>
      </w:r>
      <w:r w:rsidR="003111CD" w:rsidRPr="003111CD">
        <w:rPr>
          <w:sz w:val="26"/>
          <w:szCs w:val="26"/>
        </w:rPr>
        <w:t xml:space="preserve">План мероприятий по оздоровлению финансов городского округа </w:t>
      </w:r>
      <w:proofErr w:type="spellStart"/>
      <w:proofErr w:type="gramStart"/>
      <w:r w:rsidR="003111CD" w:rsidRPr="003111CD">
        <w:rPr>
          <w:sz w:val="26"/>
          <w:szCs w:val="26"/>
        </w:rPr>
        <w:t>Спасск</w:t>
      </w:r>
      <w:r>
        <w:rPr>
          <w:sz w:val="26"/>
          <w:szCs w:val="26"/>
        </w:rPr>
        <w:t>-</w:t>
      </w:r>
      <w:r w:rsidR="003111CD" w:rsidRPr="003111CD">
        <w:rPr>
          <w:sz w:val="26"/>
          <w:szCs w:val="26"/>
        </w:rPr>
        <w:t>Дальний</w:t>
      </w:r>
      <w:proofErr w:type="spellEnd"/>
      <w:proofErr w:type="gramEnd"/>
      <w:r w:rsidR="003111CD" w:rsidRPr="003111CD">
        <w:rPr>
          <w:sz w:val="26"/>
          <w:szCs w:val="26"/>
        </w:rPr>
        <w:t>, включая мероприятия, направленные на рост доходов бюджета, оптимизацию расходов, сокращение муниципального долга на период с 2020 по 202</w:t>
      </w:r>
      <w:r w:rsidR="003111CD">
        <w:rPr>
          <w:sz w:val="26"/>
          <w:szCs w:val="26"/>
        </w:rPr>
        <w:t>4</w:t>
      </w:r>
      <w:r w:rsidR="003111CD" w:rsidRPr="003111CD">
        <w:rPr>
          <w:sz w:val="26"/>
          <w:szCs w:val="26"/>
        </w:rPr>
        <w:t xml:space="preserve"> год</w:t>
      </w:r>
      <w:r w:rsidR="003111C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970C6D" w:rsidRDefault="00D176CA" w:rsidP="00D176CA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п</w:t>
      </w:r>
      <w:r w:rsidR="00BB58E0" w:rsidRPr="00C2095E">
        <w:rPr>
          <w:sz w:val="26"/>
          <w:szCs w:val="26"/>
        </w:rPr>
        <w:t>ункт 2.7</w:t>
      </w:r>
      <w:r>
        <w:rPr>
          <w:sz w:val="26"/>
          <w:szCs w:val="26"/>
        </w:rPr>
        <w:t>.</w:t>
      </w:r>
      <w:r w:rsidR="00900A0E" w:rsidRPr="00C2095E">
        <w:rPr>
          <w:sz w:val="26"/>
          <w:szCs w:val="26"/>
        </w:rPr>
        <w:t xml:space="preserve"> раздела 2</w:t>
      </w:r>
      <w:r w:rsidR="00BB58E0" w:rsidRPr="00C2095E">
        <w:rPr>
          <w:sz w:val="26"/>
          <w:szCs w:val="26"/>
        </w:rPr>
        <w:t xml:space="preserve"> изложить в следующей редакции:</w:t>
      </w:r>
    </w:p>
    <w:p w:rsidR="00D176CA" w:rsidRPr="00C2095E" w:rsidRDefault="00D176CA" w:rsidP="00D176CA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5962"/>
        <w:gridCol w:w="1052"/>
        <w:gridCol w:w="1905"/>
      </w:tblGrid>
      <w:tr w:rsidR="00BB58E0" w:rsidRPr="00F560D0" w:rsidTr="00BB58E0">
        <w:tc>
          <w:tcPr>
            <w:tcW w:w="667" w:type="dxa"/>
            <w:vAlign w:val="center"/>
          </w:tcPr>
          <w:p w:rsidR="00BB58E0" w:rsidRPr="00A36269" w:rsidRDefault="00BB58E0" w:rsidP="00E42623">
            <w:pPr>
              <w:rPr>
                <w:b/>
              </w:rPr>
            </w:pPr>
            <w:r w:rsidRPr="00A36269">
              <w:rPr>
                <w:b/>
              </w:rPr>
              <w:t>2.</w:t>
            </w:r>
            <w:r>
              <w:rPr>
                <w:b/>
              </w:rPr>
              <w:t>7</w:t>
            </w:r>
          </w:p>
        </w:tc>
        <w:tc>
          <w:tcPr>
            <w:tcW w:w="6389" w:type="dxa"/>
          </w:tcPr>
          <w:p w:rsidR="00BB58E0" w:rsidRPr="00A36269" w:rsidRDefault="00BB58E0" w:rsidP="00E42623">
            <w:pPr>
              <w:ind w:right="-45"/>
              <w:rPr>
                <w:b/>
              </w:rPr>
            </w:pPr>
            <w:r w:rsidRPr="00A36269">
              <w:rPr>
                <w:b/>
              </w:rPr>
              <w:t>Снижение кредиторской задолженности</w:t>
            </w:r>
          </w:p>
        </w:tc>
        <w:tc>
          <w:tcPr>
            <w:tcW w:w="1147" w:type="dxa"/>
            <w:vMerge w:val="restart"/>
          </w:tcPr>
          <w:p w:rsidR="00BB58E0" w:rsidRPr="00F560D0" w:rsidRDefault="00BB58E0" w:rsidP="00E42623"/>
        </w:tc>
        <w:tc>
          <w:tcPr>
            <w:tcW w:w="1934" w:type="dxa"/>
            <w:vMerge w:val="restart"/>
          </w:tcPr>
          <w:p w:rsidR="00BB58E0" w:rsidRDefault="00BB58E0" w:rsidP="00E42623">
            <w:r>
              <w:t xml:space="preserve">Финансовое управление; </w:t>
            </w:r>
          </w:p>
          <w:p w:rsidR="00BB58E0" w:rsidRPr="00F560D0" w:rsidRDefault="00BB58E0" w:rsidP="00E42623">
            <w:r>
              <w:t>Руководители бюджетных, автономных учреждений</w:t>
            </w:r>
          </w:p>
        </w:tc>
      </w:tr>
      <w:tr w:rsidR="00BB58E0" w:rsidRPr="00F560D0" w:rsidTr="00BB58E0">
        <w:tc>
          <w:tcPr>
            <w:tcW w:w="667" w:type="dxa"/>
            <w:vMerge w:val="restart"/>
            <w:vAlign w:val="center"/>
          </w:tcPr>
          <w:p w:rsidR="00BB58E0" w:rsidRPr="00F560D0" w:rsidRDefault="00BB58E0" w:rsidP="00E42623"/>
        </w:tc>
        <w:tc>
          <w:tcPr>
            <w:tcW w:w="6389" w:type="dxa"/>
            <w:vAlign w:val="bottom"/>
          </w:tcPr>
          <w:p w:rsidR="00BB58E0" w:rsidRPr="00F560D0" w:rsidRDefault="00BB58E0" w:rsidP="00BB58E0">
            <w:pPr>
              <w:jc w:val="both"/>
            </w:pPr>
            <w:r w:rsidRPr="00F560D0">
              <w:t xml:space="preserve">Недопущение возникновения просроченной кредиторской задолженности по расходным обязательствам, оплачиваемым из средств </w:t>
            </w:r>
            <w:r>
              <w:t xml:space="preserve">бюджета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и средств </w:t>
            </w:r>
            <w:r w:rsidRPr="00F560D0">
              <w:t>межбюджетных трансфертов</w:t>
            </w:r>
          </w:p>
        </w:tc>
        <w:tc>
          <w:tcPr>
            <w:tcW w:w="1147" w:type="dxa"/>
            <w:vMerge/>
          </w:tcPr>
          <w:p w:rsidR="00BB58E0" w:rsidRPr="00F560D0" w:rsidRDefault="00BB58E0" w:rsidP="00E42623"/>
        </w:tc>
        <w:tc>
          <w:tcPr>
            <w:tcW w:w="1934" w:type="dxa"/>
            <w:vMerge/>
          </w:tcPr>
          <w:p w:rsidR="00BB58E0" w:rsidRPr="00F560D0" w:rsidRDefault="00BB58E0" w:rsidP="00E42623"/>
        </w:tc>
      </w:tr>
      <w:tr w:rsidR="00BB58E0" w:rsidRPr="00F560D0" w:rsidTr="00BB58E0">
        <w:trPr>
          <w:trHeight w:val="158"/>
        </w:trPr>
        <w:tc>
          <w:tcPr>
            <w:tcW w:w="667" w:type="dxa"/>
            <w:vMerge/>
            <w:vAlign w:val="center"/>
          </w:tcPr>
          <w:p w:rsidR="00BB58E0" w:rsidRPr="00F560D0" w:rsidRDefault="00BB58E0" w:rsidP="00E42623"/>
        </w:tc>
        <w:tc>
          <w:tcPr>
            <w:tcW w:w="6389" w:type="dxa"/>
            <w:vAlign w:val="bottom"/>
          </w:tcPr>
          <w:p w:rsidR="00BB58E0" w:rsidRPr="00F560D0" w:rsidRDefault="00BB58E0" w:rsidP="00BB58E0">
            <w:pPr>
              <w:ind w:right="-45"/>
              <w:jc w:val="both"/>
            </w:pPr>
            <w:r w:rsidRPr="00F560D0">
              <w:t xml:space="preserve">Финансовому управлению администрации городского округа </w:t>
            </w:r>
            <w:proofErr w:type="spellStart"/>
            <w:proofErr w:type="gramStart"/>
            <w:r w:rsidRPr="00F560D0">
              <w:t>Спасск-Дальний</w:t>
            </w:r>
            <w:proofErr w:type="spellEnd"/>
            <w:proofErr w:type="gramEnd"/>
            <w:r w:rsidRPr="00F560D0">
              <w:t xml:space="preserve"> проводить постоянный (ежемесячный) мониторинг кредиторской задолженности.</w:t>
            </w:r>
          </w:p>
        </w:tc>
        <w:tc>
          <w:tcPr>
            <w:tcW w:w="1147" w:type="dxa"/>
            <w:vMerge/>
          </w:tcPr>
          <w:p w:rsidR="00BB58E0" w:rsidRPr="00F560D0" w:rsidRDefault="00BB58E0" w:rsidP="00E42623"/>
        </w:tc>
        <w:tc>
          <w:tcPr>
            <w:tcW w:w="1934" w:type="dxa"/>
            <w:vMerge/>
          </w:tcPr>
          <w:p w:rsidR="00BB58E0" w:rsidRPr="00F560D0" w:rsidRDefault="00BB58E0" w:rsidP="00E42623"/>
        </w:tc>
      </w:tr>
      <w:tr w:rsidR="00BB58E0" w:rsidRPr="00F560D0" w:rsidTr="00BB58E0">
        <w:trPr>
          <w:trHeight w:val="457"/>
        </w:trPr>
        <w:tc>
          <w:tcPr>
            <w:tcW w:w="667" w:type="dxa"/>
            <w:vMerge/>
            <w:vAlign w:val="center"/>
          </w:tcPr>
          <w:p w:rsidR="00BB58E0" w:rsidRPr="00F560D0" w:rsidRDefault="00BB58E0" w:rsidP="00E42623"/>
        </w:tc>
        <w:tc>
          <w:tcPr>
            <w:tcW w:w="6389" w:type="dxa"/>
            <w:tcBorders>
              <w:bottom w:val="single" w:sz="4" w:space="0" w:color="auto"/>
            </w:tcBorders>
            <w:vAlign w:val="bottom"/>
          </w:tcPr>
          <w:p w:rsidR="00BB58E0" w:rsidRPr="00F560D0" w:rsidRDefault="00BB58E0" w:rsidP="00BB58E0">
            <w:pPr>
              <w:ind w:right="-45"/>
              <w:jc w:val="both"/>
            </w:pPr>
            <w:r w:rsidRPr="00F560D0">
              <w:t>Руководителям учреждений возложить внутренним</w:t>
            </w:r>
            <w:r w:rsidR="00C97432">
              <w:t xml:space="preserve">и  </w:t>
            </w:r>
            <w:r w:rsidRPr="00F560D0">
              <w:t xml:space="preserve"> распорядительным</w:t>
            </w:r>
            <w:r w:rsidR="00C97432">
              <w:t>и</w:t>
            </w:r>
            <w:r w:rsidRPr="00F560D0">
              <w:t xml:space="preserve"> документ</w:t>
            </w:r>
            <w:r w:rsidR="00C97432">
              <w:t xml:space="preserve">ами </w:t>
            </w:r>
            <w:r w:rsidRPr="00F560D0">
              <w:t>персональную ответственность на должностных лиц, по исполнению обеспечения заключения и своевременной оплаты договоров (контрактов), в пределах доведенных лимитов бюджетных обязательств и предельных объемов финансирования.</w:t>
            </w:r>
          </w:p>
        </w:tc>
        <w:tc>
          <w:tcPr>
            <w:tcW w:w="1147" w:type="dxa"/>
            <w:vMerge/>
          </w:tcPr>
          <w:p w:rsidR="00BB58E0" w:rsidRPr="00F560D0" w:rsidRDefault="00BB58E0" w:rsidP="00E42623"/>
        </w:tc>
        <w:tc>
          <w:tcPr>
            <w:tcW w:w="1934" w:type="dxa"/>
            <w:vMerge/>
          </w:tcPr>
          <w:p w:rsidR="00BB58E0" w:rsidRPr="00F560D0" w:rsidRDefault="00BB58E0" w:rsidP="00E42623"/>
        </w:tc>
      </w:tr>
    </w:tbl>
    <w:p w:rsidR="00D176CA" w:rsidRDefault="00D176CA" w:rsidP="00D176CA">
      <w:pPr>
        <w:tabs>
          <w:tab w:val="left" w:pos="993"/>
          <w:tab w:val="left" w:pos="2310"/>
        </w:tabs>
        <w:spacing w:line="360" w:lineRule="auto"/>
        <w:ind w:right="-1"/>
        <w:jc w:val="both"/>
        <w:rPr>
          <w:sz w:val="26"/>
          <w:szCs w:val="26"/>
        </w:rPr>
      </w:pPr>
    </w:p>
    <w:p w:rsidR="00BB58E0" w:rsidRPr="00D176CA" w:rsidRDefault="00D176CA" w:rsidP="00D176CA">
      <w:pPr>
        <w:tabs>
          <w:tab w:val="left" w:pos="993"/>
          <w:tab w:val="left" w:pos="2310"/>
        </w:tabs>
        <w:spacing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 р</w:t>
      </w:r>
      <w:r w:rsidR="00900A0E" w:rsidRPr="00D176CA">
        <w:rPr>
          <w:sz w:val="26"/>
          <w:szCs w:val="26"/>
        </w:rPr>
        <w:t>аздел 2 д</w:t>
      </w:r>
      <w:r w:rsidR="00BB58E0" w:rsidRPr="00D176CA">
        <w:rPr>
          <w:sz w:val="26"/>
          <w:szCs w:val="26"/>
        </w:rPr>
        <w:t>ополнить пунктом 2.10</w:t>
      </w:r>
      <w:r>
        <w:rPr>
          <w:sz w:val="26"/>
          <w:szCs w:val="26"/>
        </w:rPr>
        <w:t>.</w:t>
      </w:r>
      <w:r w:rsidR="00BB58E0" w:rsidRPr="00D176CA">
        <w:rPr>
          <w:sz w:val="26"/>
          <w:szCs w:val="26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5718"/>
        <w:gridCol w:w="1241"/>
        <w:gridCol w:w="1896"/>
      </w:tblGrid>
      <w:tr w:rsidR="00BB58E0" w:rsidRPr="00F560D0" w:rsidTr="00900A0E">
        <w:trPr>
          <w:trHeight w:val="368"/>
        </w:trPr>
        <w:tc>
          <w:tcPr>
            <w:tcW w:w="725" w:type="dxa"/>
            <w:tcBorders>
              <w:top w:val="single" w:sz="4" w:space="0" w:color="auto"/>
            </w:tcBorders>
          </w:tcPr>
          <w:p w:rsidR="00BB58E0" w:rsidRPr="0025662D" w:rsidRDefault="00BB58E0" w:rsidP="00E42623">
            <w:pPr>
              <w:rPr>
                <w:b/>
                <w:bCs/>
              </w:rPr>
            </w:pPr>
            <w:r w:rsidRPr="0025662D">
              <w:rPr>
                <w:b/>
                <w:bCs/>
              </w:rPr>
              <w:t>2.10</w:t>
            </w:r>
          </w:p>
        </w:tc>
        <w:tc>
          <w:tcPr>
            <w:tcW w:w="6220" w:type="dxa"/>
            <w:tcBorders>
              <w:top w:val="single" w:sz="4" w:space="0" w:color="auto"/>
            </w:tcBorders>
          </w:tcPr>
          <w:p w:rsidR="00BB58E0" w:rsidRPr="00A36269" w:rsidRDefault="00BB58E0" w:rsidP="00BB58E0">
            <w:pPr>
              <w:ind w:right="-45"/>
              <w:jc w:val="both"/>
              <w:rPr>
                <w:b/>
              </w:rPr>
            </w:pPr>
            <w:r>
              <w:rPr>
                <w:b/>
              </w:rPr>
              <w:t xml:space="preserve">Обеспечение уровня долговой устойчивости </w:t>
            </w:r>
            <w:r w:rsidR="00300A37">
              <w:rPr>
                <w:b/>
              </w:rPr>
              <w:t xml:space="preserve">городского округа </w:t>
            </w:r>
            <w:proofErr w:type="spellStart"/>
            <w:proofErr w:type="gramStart"/>
            <w:r w:rsidR="00300A37">
              <w:rPr>
                <w:b/>
              </w:rPr>
              <w:t>Спасск-Дальний</w:t>
            </w:r>
            <w:proofErr w:type="spellEnd"/>
            <w:proofErr w:type="gramEnd"/>
            <w:r w:rsidR="00300A37">
              <w:rPr>
                <w:b/>
              </w:rPr>
              <w:t xml:space="preserve"> </w:t>
            </w:r>
            <w:r>
              <w:rPr>
                <w:b/>
              </w:rPr>
              <w:t>не ниже среднего</w:t>
            </w:r>
          </w:p>
        </w:tc>
        <w:tc>
          <w:tcPr>
            <w:tcW w:w="1243" w:type="dxa"/>
          </w:tcPr>
          <w:p w:rsidR="00BB58E0" w:rsidRPr="00F560D0" w:rsidRDefault="003C382C" w:rsidP="00E42623">
            <w:r w:rsidRPr="003C382C">
              <w:t>Не ниже уровня прошлого года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BB58E0" w:rsidRPr="00F560D0" w:rsidRDefault="00BB58E0" w:rsidP="00E42623">
            <w:r w:rsidRPr="004D5A2D">
              <w:t>Финансовое управление</w:t>
            </w:r>
          </w:p>
        </w:tc>
      </w:tr>
    </w:tbl>
    <w:p w:rsidR="00BB58E0" w:rsidRDefault="00BB58E0" w:rsidP="00900A0E">
      <w:pPr>
        <w:pStyle w:val="a3"/>
        <w:tabs>
          <w:tab w:val="left" w:pos="993"/>
          <w:tab w:val="left" w:pos="2310"/>
        </w:tabs>
        <w:spacing w:line="360" w:lineRule="auto"/>
        <w:ind w:left="0" w:right="-1" w:firstLine="709"/>
        <w:jc w:val="both"/>
        <w:rPr>
          <w:sz w:val="26"/>
          <w:szCs w:val="26"/>
        </w:rPr>
      </w:pPr>
    </w:p>
    <w:p w:rsidR="00900A0E" w:rsidRDefault="00D176CA" w:rsidP="00900A0E">
      <w:pPr>
        <w:pStyle w:val="a3"/>
        <w:tabs>
          <w:tab w:val="left" w:pos="993"/>
          <w:tab w:val="left" w:pos="2310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1.2.4. п</w:t>
      </w:r>
      <w:r w:rsidR="003111CD">
        <w:rPr>
          <w:sz w:val="26"/>
          <w:szCs w:val="26"/>
        </w:rPr>
        <w:t>ункт</w:t>
      </w:r>
      <w:r w:rsidR="00900A0E">
        <w:rPr>
          <w:sz w:val="26"/>
          <w:szCs w:val="26"/>
        </w:rPr>
        <w:t xml:space="preserve"> 3.1 раздела 3 дополнить подпункт</w:t>
      </w:r>
      <w:r w:rsidR="006530A4">
        <w:rPr>
          <w:sz w:val="26"/>
          <w:szCs w:val="26"/>
        </w:rPr>
        <w:t xml:space="preserve">ами </w:t>
      </w:r>
      <w:r w:rsidR="00900A0E">
        <w:rPr>
          <w:sz w:val="26"/>
          <w:szCs w:val="26"/>
        </w:rPr>
        <w:t xml:space="preserve">3.1.8 </w:t>
      </w:r>
      <w:r w:rsidR="006530A4">
        <w:rPr>
          <w:sz w:val="26"/>
          <w:szCs w:val="26"/>
        </w:rPr>
        <w:t xml:space="preserve">и 3.1.9 </w:t>
      </w:r>
      <w:r w:rsidR="00900A0E">
        <w:rPr>
          <w:sz w:val="26"/>
          <w:szCs w:val="26"/>
        </w:rPr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"/>
        <w:gridCol w:w="5761"/>
        <w:gridCol w:w="1156"/>
        <w:gridCol w:w="1896"/>
      </w:tblGrid>
      <w:tr w:rsidR="00900A0E" w:rsidRPr="00F560D0" w:rsidTr="006530A4">
        <w:trPr>
          <w:trHeight w:val="368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900A0E" w:rsidRPr="0025662D" w:rsidRDefault="00900A0E" w:rsidP="00E42623">
            <w:pPr>
              <w:rPr>
                <w:b/>
                <w:bCs/>
              </w:rPr>
            </w:pPr>
            <w:r>
              <w:rPr>
                <w:b/>
                <w:bCs/>
              </w:rPr>
              <w:t>3.1.8</w:t>
            </w:r>
          </w:p>
        </w:tc>
        <w:tc>
          <w:tcPr>
            <w:tcW w:w="6147" w:type="dxa"/>
            <w:tcBorders>
              <w:top w:val="single" w:sz="4" w:space="0" w:color="auto"/>
              <w:bottom w:val="single" w:sz="4" w:space="0" w:color="auto"/>
            </w:tcBorders>
          </w:tcPr>
          <w:p w:rsidR="00900A0E" w:rsidRPr="00A36269" w:rsidRDefault="00900A0E" w:rsidP="00E42623">
            <w:pPr>
              <w:ind w:right="-45"/>
              <w:rPr>
                <w:b/>
              </w:rPr>
            </w:pPr>
            <w:r>
              <w:rPr>
                <w:b/>
              </w:rPr>
              <w:t>Проведение финансового аудита, оценка бюджетных рисков</w:t>
            </w:r>
          </w:p>
        </w:tc>
        <w:tc>
          <w:tcPr>
            <w:tcW w:w="1276" w:type="dxa"/>
          </w:tcPr>
          <w:p w:rsidR="00900A0E" w:rsidRPr="00F560D0" w:rsidRDefault="00900A0E" w:rsidP="00E42623"/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900A0E" w:rsidRPr="00F560D0" w:rsidRDefault="00900A0E" w:rsidP="00E42623">
            <w:r w:rsidRPr="004D5A2D">
              <w:t>Финансовое управление</w:t>
            </w:r>
          </w:p>
        </w:tc>
      </w:tr>
      <w:tr w:rsidR="006530A4" w:rsidRPr="00F560D0" w:rsidTr="00900A0E">
        <w:trPr>
          <w:trHeight w:val="368"/>
        </w:trPr>
        <w:tc>
          <w:tcPr>
            <w:tcW w:w="765" w:type="dxa"/>
            <w:tcBorders>
              <w:top w:val="single" w:sz="4" w:space="0" w:color="auto"/>
            </w:tcBorders>
          </w:tcPr>
          <w:p w:rsidR="006530A4" w:rsidRDefault="006530A4" w:rsidP="00E42623">
            <w:pPr>
              <w:rPr>
                <w:b/>
                <w:bCs/>
              </w:rPr>
            </w:pPr>
            <w:r>
              <w:rPr>
                <w:b/>
                <w:bCs/>
              </w:rPr>
              <w:t>3.1.9</w:t>
            </w:r>
          </w:p>
        </w:tc>
        <w:tc>
          <w:tcPr>
            <w:tcW w:w="6147" w:type="dxa"/>
            <w:tcBorders>
              <w:top w:val="single" w:sz="4" w:space="0" w:color="auto"/>
            </w:tcBorders>
          </w:tcPr>
          <w:p w:rsidR="006530A4" w:rsidRPr="006530A4" w:rsidRDefault="006530A4" w:rsidP="00325F09">
            <w:pPr>
              <w:ind w:right="-45"/>
              <w:jc w:val="both"/>
              <w:rPr>
                <w:b/>
              </w:rPr>
            </w:pPr>
            <w:r>
              <w:rPr>
                <w:b/>
              </w:rPr>
              <w:t xml:space="preserve">Организация внедрения </w:t>
            </w:r>
            <w:r w:rsidR="00325F09">
              <w:rPr>
                <w:b/>
              </w:rPr>
              <w:t>п</w:t>
            </w:r>
            <w:r>
              <w:rPr>
                <w:b/>
              </w:rPr>
              <w:t xml:space="preserve">ерсонифицированного финансирования системы дополнительного </w:t>
            </w:r>
            <w:proofErr w:type="spellStart"/>
            <w:r>
              <w:rPr>
                <w:b/>
              </w:rPr>
              <w:t>образованиябез</w:t>
            </w:r>
            <w:proofErr w:type="spellEnd"/>
            <w:r>
              <w:rPr>
                <w:b/>
              </w:rPr>
              <w:t xml:space="preserve"> привлечения дополнительных финансовых ресурсов</w:t>
            </w:r>
            <w:r w:rsidR="00325F09">
              <w:rPr>
                <w:b/>
              </w:rPr>
              <w:t xml:space="preserve">, </w:t>
            </w:r>
            <w:r>
              <w:rPr>
                <w:b/>
              </w:rPr>
              <w:t xml:space="preserve">за счет </w:t>
            </w:r>
            <w:r w:rsidR="00D23069">
              <w:rPr>
                <w:b/>
              </w:rPr>
              <w:t>пересмотра</w:t>
            </w:r>
            <w:r>
              <w:rPr>
                <w:b/>
              </w:rPr>
              <w:t xml:space="preserve"> утвержденны</w:t>
            </w:r>
            <w:r w:rsidR="00D23069">
              <w:rPr>
                <w:b/>
              </w:rPr>
              <w:t>х</w:t>
            </w:r>
            <w:r>
              <w:rPr>
                <w:b/>
              </w:rPr>
              <w:t xml:space="preserve"> программ дополнительного образования</w:t>
            </w:r>
          </w:p>
        </w:tc>
        <w:tc>
          <w:tcPr>
            <w:tcW w:w="1276" w:type="dxa"/>
          </w:tcPr>
          <w:p w:rsidR="006530A4" w:rsidRDefault="006530A4" w:rsidP="00E42623"/>
        </w:tc>
        <w:tc>
          <w:tcPr>
            <w:tcW w:w="1949" w:type="dxa"/>
            <w:tcBorders>
              <w:top w:val="single" w:sz="4" w:space="0" w:color="auto"/>
            </w:tcBorders>
          </w:tcPr>
          <w:p w:rsidR="006530A4" w:rsidRPr="004D5A2D" w:rsidRDefault="00325F09" w:rsidP="00E42623">
            <w:r>
              <w:t>Управление образования</w:t>
            </w:r>
          </w:p>
        </w:tc>
      </w:tr>
    </w:tbl>
    <w:p w:rsidR="00900A0E" w:rsidRPr="00617255" w:rsidRDefault="00900A0E" w:rsidP="00900A0E">
      <w:pPr>
        <w:pStyle w:val="a3"/>
        <w:tabs>
          <w:tab w:val="left" w:pos="993"/>
          <w:tab w:val="left" w:pos="2310"/>
        </w:tabs>
        <w:spacing w:line="360" w:lineRule="auto"/>
        <w:ind w:left="0" w:right="-1" w:firstLine="709"/>
        <w:jc w:val="both"/>
        <w:rPr>
          <w:sz w:val="26"/>
          <w:szCs w:val="26"/>
        </w:rPr>
      </w:pPr>
    </w:p>
    <w:p w:rsidR="002E4930" w:rsidRPr="00575417" w:rsidRDefault="002E4930" w:rsidP="00BB58E0">
      <w:pPr>
        <w:pStyle w:val="a3"/>
        <w:numPr>
          <w:ilvl w:val="0"/>
          <w:numId w:val="8"/>
        </w:numPr>
        <w:tabs>
          <w:tab w:val="left" w:pos="993"/>
          <w:tab w:val="left" w:pos="2310"/>
        </w:tabs>
        <w:spacing w:line="360" w:lineRule="auto"/>
        <w:ind w:left="0" w:right="-1" w:firstLine="709"/>
        <w:jc w:val="both"/>
        <w:rPr>
          <w:sz w:val="26"/>
          <w:szCs w:val="26"/>
        </w:rPr>
      </w:pPr>
      <w:r w:rsidRPr="00575417">
        <w:rPr>
          <w:sz w:val="26"/>
          <w:szCs w:val="26"/>
        </w:rPr>
        <w:lastRenderedPageBreak/>
        <w:t>Контроль за испо</w:t>
      </w:r>
      <w:r w:rsidR="00363264" w:rsidRPr="00575417">
        <w:rPr>
          <w:sz w:val="26"/>
          <w:szCs w:val="26"/>
        </w:rPr>
        <w:t xml:space="preserve">лнением настоящего </w:t>
      </w:r>
      <w:r w:rsidR="00D176CA">
        <w:rPr>
          <w:sz w:val="26"/>
          <w:szCs w:val="26"/>
        </w:rPr>
        <w:t>постановления</w:t>
      </w:r>
      <w:r w:rsidRPr="00575417">
        <w:rPr>
          <w:sz w:val="26"/>
          <w:szCs w:val="26"/>
        </w:rPr>
        <w:t xml:space="preserve"> возложить на </w:t>
      </w:r>
      <w:r w:rsidR="00840DD9" w:rsidRPr="00575417">
        <w:rPr>
          <w:sz w:val="26"/>
          <w:szCs w:val="26"/>
        </w:rPr>
        <w:t xml:space="preserve">первого </w:t>
      </w:r>
      <w:r w:rsidRPr="00575417">
        <w:rPr>
          <w:sz w:val="26"/>
          <w:szCs w:val="26"/>
        </w:rPr>
        <w:t>заместителя главы Администрации</w:t>
      </w:r>
      <w:r w:rsidR="009531C6" w:rsidRPr="00575417">
        <w:rPr>
          <w:sz w:val="26"/>
          <w:szCs w:val="26"/>
        </w:rPr>
        <w:t xml:space="preserve"> городского о</w:t>
      </w:r>
      <w:r w:rsidR="00363264" w:rsidRPr="00575417">
        <w:rPr>
          <w:sz w:val="26"/>
          <w:szCs w:val="26"/>
        </w:rPr>
        <w:t xml:space="preserve">круга </w:t>
      </w:r>
      <w:proofErr w:type="spellStart"/>
      <w:proofErr w:type="gramStart"/>
      <w:r w:rsidR="00363264" w:rsidRPr="00575417">
        <w:rPr>
          <w:sz w:val="26"/>
          <w:szCs w:val="26"/>
        </w:rPr>
        <w:t>Спасск-Дальний</w:t>
      </w:r>
      <w:proofErr w:type="spellEnd"/>
      <w:proofErr w:type="gramEnd"/>
      <w:r w:rsidR="00D176CA">
        <w:rPr>
          <w:sz w:val="26"/>
          <w:szCs w:val="26"/>
        </w:rPr>
        <w:t xml:space="preserve"> </w:t>
      </w:r>
      <w:proofErr w:type="spellStart"/>
      <w:r w:rsidR="00D176CA">
        <w:rPr>
          <w:sz w:val="26"/>
          <w:szCs w:val="26"/>
        </w:rPr>
        <w:t>Врадий</w:t>
      </w:r>
      <w:proofErr w:type="spellEnd"/>
      <w:r w:rsidR="00D176CA">
        <w:rPr>
          <w:sz w:val="26"/>
          <w:szCs w:val="26"/>
        </w:rPr>
        <w:t xml:space="preserve"> Л.В.</w:t>
      </w:r>
      <w:r w:rsidR="009531C6" w:rsidRPr="00575417">
        <w:rPr>
          <w:sz w:val="26"/>
          <w:szCs w:val="26"/>
        </w:rPr>
        <w:t>.</w:t>
      </w:r>
    </w:p>
    <w:p w:rsidR="002E4930" w:rsidRDefault="002E4930" w:rsidP="00BB58E0">
      <w:pPr>
        <w:tabs>
          <w:tab w:val="left" w:pos="2310"/>
        </w:tabs>
        <w:ind w:firstLine="709"/>
        <w:jc w:val="both"/>
        <w:rPr>
          <w:sz w:val="26"/>
          <w:szCs w:val="26"/>
        </w:rPr>
      </w:pPr>
    </w:p>
    <w:p w:rsidR="009E6843" w:rsidRDefault="009E6843" w:rsidP="002E4930">
      <w:pPr>
        <w:tabs>
          <w:tab w:val="left" w:pos="2310"/>
        </w:tabs>
        <w:ind w:firstLine="709"/>
        <w:jc w:val="both"/>
        <w:rPr>
          <w:sz w:val="26"/>
          <w:szCs w:val="26"/>
        </w:rPr>
      </w:pPr>
    </w:p>
    <w:p w:rsidR="002E4930" w:rsidRDefault="002E4930" w:rsidP="00617255">
      <w:pPr>
        <w:tabs>
          <w:tab w:val="left" w:pos="2310"/>
        </w:tabs>
        <w:jc w:val="both"/>
        <w:rPr>
          <w:sz w:val="26"/>
          <w:szCs w:val="26"/>
        </w:rPr>
      </w:pPr>
    </w:p>
    <w:p w:rsidR="006F45F0" w:rsidRDefault="009E6843" w:rsidP="00825656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1523C4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9E6843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9E6843">
        <w:rPr>
          <w:sz w:val="26"/>
          <w:szCs w:val="26"/>
        </w:rPr>
        <w:t>Спасск-Дальний</w:t>
      </w:r>
      <w:proofErr w:type="spellEnd"/>
      <w:proofErr w:type="gramEnd"/>
      <w:r w:rsidRPr="009E6843">
        <w:rPr>
          <w:sz w:val="26"/>
          <w:szCs w:val="26"/>
        </w:rPr>
        <w:t xml:space="preserve">                   </w:t>
      </w:r>
      <w:r w:rsidR="00EA32C2">
        <w:rPr>
          <w:sz w:val="26"/>
          <w:szCs w:val="26"/>
        </w:rPr>
        <w:t xml:space="preserve">                          </w:t>
      </w:r>
      <w:r w:rsidRPr="009E6843">
        <w:rPr>
          <w:sz w:val="26"/>
          <w:szCs w:val="26"/>
        </w:rPr>
        <w:t xml:space="preserve"> А.К.</w:t>
      </w:r>
      <w:r w:rsidR="00EA32C2">
        <w:rPr>
          <w:sz w:val="26"/>
          <w:szCs w:val="26"/>
        </w:rPr>
        <w:t xml:space="preserve"> </w:t>
      </w:r>
      <w:r w:rsidRPr="009E6843">
        <w:rPr>
          <w:sz w:val="26"/>
          <w:szCs w:val="26"/>
        </w:rPr>
        <w:t>Бессонов</w:t>
      </w:r>
    </w:p>
    <w:sectPr w:rsidR="006F45F0" w:rsidSect="00E043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DA4"/>
    <w:multiLevelType w:val="hybridMultilevel"/>
    <w:tmpl w:val="0CF21064"/>
    <w:lvl w:ilvl="0" w:tplc="FAC043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1EDC"/>
    <w:multiLevelType w:val="hybridMultilevel"/>
    <w:tmpl w:val="414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515B0"/>
    <w:multiLevelType w:val="hybridMultilevel"/>
    <w:tmpl w:val="8C1C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C7C"/>
    <w:multiLevelType w:val="hybridMultilevel"/>
    <w:tmpl w:val="7FC06CC4"/>
    <w:lvl w:ilvl="0" w:tplc="516060F8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671AA"/>
    <w:multiLevelType w:val="multilevel"/>
    <w:tmpl w:val="F3360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4B17F2C"/>
    <w:multiLevelType w:val="hybridMultilevel"/>
    <w:tmpl w:val="F9FE2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5E5D41"/>
    <w:multiLevelType w:val="hybridMultilevel"/>
    <w:tmpl w:val="070E2880"/>
    <w:lvl w:ilvl="0" w:tplc="B074E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8C0E28"/>
    <w:multiLevelType w:val="hybridMultilevel"/>
    <w:tmpl w:val="6F58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46980"/>
    <w:multiLevelType w:val="hybridMultilevel"/>
    <w:tmpl w:val="CA8E3DBA"/>
    <w:lvl w:ilvl="0" w:tplc="A33A8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5270F5"/>
    <w:multiLevelType w:val="hybridMultilevel"/>
    <w:tmpl w:val="CEE2545E"/>
    <w:lvl w:ilvl="0" w:tplc="8CA2CF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930"/>
    <w:rsid w:val="00014DFA"/>
    <w:rsid w:val="0002494F"/>
    <w:rsid w:val="00034871"/>
    <w:rsid w:val="00083D71"/>
    <w:rsid w:val="000A24F1"/>
    <w:rsid w:val="000A7D74"/>
    <w:rsid w:val="000B218F"/>
    <w:rsid w:val="001523C4"/>
    <w:rsid w:val="0016355A"/>
    <w:rsid w:val="00172CE3"/>
    <w:rsid w:val="001748D2"/>
    <w:rsid w:val="00190790"/>
    <w:rsid w:val="0019554B"/>
    <w:rsid w:val="001C7AFD"/>
    <w:rsid w:val="0022679B"/>
    <w:rsid w:val="002514C5"/>
    <w:rsid w:val="00255602"/>
    <w:rsid w:val="002C3D3A"/>
    <w:rsid w:val="002D5021"/>
    <w:rsid w:val="002E4930"/>
    <w:rsid w:val="00300A37"/>
    <w:rsid w:val="003111CD"/>
    <w:rsid w:val="003147EF"/>
    <w:rsid w:val="00325F09"/>
    <w:rsid w:val="00346C8E"/>
    <w:rsid w:val="00363264"/>
    <w:rsid w:val="0038582C"/>
    <w:rsid w:val="00386683"/>
    <w:rsid w:val="003B3D49"/>
    <w:rsid w:val="003C35C5"/>
    <w:rsid w:val="003C382C"/>
    <w:rsid w:val="003C75B9"/>
    <w:rsid w:val="00401F8F"/>
    <w:rsid w:val="004223BF"/>
    <w:rsid w:val="0043080F"/>
    <w:rsid w:val="004554F0"/>
    <w:rsid w:val="00466AB7"/>
    <w:rsid w:val="004A1AFB"/>
    <w:rsid w:val="004D3277"/>
    <w:rsid w:val="004E4AE3"/>
    <w:rsid w:val="004F600C"/>
    <w:rsid w:val="00507DC3"/>
    <w:rsid w:val="0053378F"/>
    <w:rsid w:val="00535C16"/>
    <w:rsid w:val="0054482D"/>
    <w:rsid w:val="00546AD7"/>
    <w:rsid w:val="005646C9"/>
    <w:rsid w:val="005738D9"/>
    <w:rsid w:val="00575417"/>
    <w:rsid w:val="005A0BD0"/>
    <w:rsid w:val="005A6A76"/>
    <w:rsid w:val="005C76FE"/>
    <w:rsid w:val="005D7B8D"/>
    <w:rsid w:val="00617255"/>
    <w:rsid w:val="00643400"/>
    <w:rsid w:val="006530A4"/>
    <w:rsid w:val="006D3CA8"/>
    <w:rsid w:val="006D7DD6"/>
    <w:rsid w:val="006E06F6"/>
    <w:rsid w:val="006E43D7"/>
    <w:rsid w:val="006F45F0"/>
    <w:rsid w:val="007121F6"/>
    <w:rsid w:val="00746211"/>
    <w:rsid w:val="0075735F"/>
    <w:rsid w:val="007B0BD4"/>
    <w:rsid w:val="00825656"/>
    <w:rsid w:val="00840DD9"/>
    <w:rsid w:val="00861D9E"/>
    <w:rsid w:val="00877438"/>
    <w:rsid w:val="008B7225"/>
    <w:rsid w:val="00900A0E"/>
    <w:rsid w:val="00901400"/>
    <w:rsid w:val="00912997"/>
    <w:rsid w:val="00912C9E"/>
    <w:rsid w:val="0092752A"/>
    <w:rsid w:val="009531C6"/>
    <w:rsid w:val="00966250"/>
    <w:rsid w:val="00970C6D"/>
    <w:rsid w:val="00987B04"/>
    <w:rsid w:val="009C645F"/>
    <w:rsid w:val="009D355B"/>
    <w:rsid w:val="009E6843"/>
    <w:rsid w:val="00A17FB5"/>
    <w:rsid w:val="00A702A7"/>
    <w:rsid w:val="00A90BC0"/>
    <w:rsid w:val="00AA53B6"/>
    <w:rsid w:val="00AB316A"/>
    <w:rsid w:val="00AB353E"/>
    <w:rsid w:val="00AE6D1D"/>
    <w:rsid w:val="00AF3A58"/>
    <w:rsid w:val="00B30569"/>
    <w:rsid w:val="00B51E3E"/>
    <w:rsid w:val="00B5702F"/>
    <w:rsid w:val="00B765E3"/>
    <w:rsid w:val="00BA443D"/>
    <w:rsid w:val="00BB58E0"/>
    <w:rsid w:val="00BC5603"/>
    <w:rsid w:val="00C03A19"/>
    <w:rsid w:val="00C05F02"/>
    <w:rsid w:val="00C2095E"/>
    <w:rsid w:val="00C21E60"/>
    <w:rsid w:val="00C54C2E"/>
    <w:rsid w:val="00C65FD5"/>
    <w:rsid w:val="00C92F7B"/>
    <w:rsid w:val="00C97432"/>
    <w:rsid w:val="00CA6E70"/>
    <w:rsid w:val="00CC0975"/>
    <w:rsid w:val="00CC524D"/>
    <w:rsid w:val="00CD0EB7"/>
    <w:rsid w:val="00CF7DAE"/>
    <w:rsid w:val="00D05328"/>
    <w:rsid w:val="00D176CA"/>
    <w:rsid w:val="00D23069"/>
    <w:rsid w:val="00D26B4D"/>
    <w:rsid w:val="00D26CCA"/>
    <w:rsid w:val="00D542AD"/>
    <w:rsid w:val="00D6226E"/>
    <w:rsid w:val="00D95037"/>
    <w:rsid w:val="00DA55D3"/>
    <w:rsid w:val="00DD0B72"/>
    <w:rsid w:val="00DD5341"/>
    <w:rsid w:val="00DF72A4"/>
    <w:rsid w:val="00E04397"/>
    <w:rsid w:val="00E42623"/>
    <w:rsid w:val="00E616A7"/>
    <w:rsid w:val="00E94C22"/>
    <w:rsid w:val="00E9600E"/>
    <w:rsid w:val="00EA1379"/>
    <w:rsid w:val="00EA1AFD"/>
    <w:rsid w:val="00EA32C2"/>
    <w:rsid w:val="00ED45E6"/>
    <w:rsid w:val="00ED517C"/>
    <w:rsid w:val="00F021A9"/>
    <w:rsid w:val="00F46D35"/>
    <w:rsid w:val="00F566F6"/>
    <w:rsid w:val="00F713C4"/>
    <w:rsid w:val="00FB366F"/>
    <w:rsid w:val="00FD3559"/>
    <w:rsid w:val="00FE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493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2E493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E493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930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2E493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E4930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List Paragraph"/>
    <w:basedOn w:val="a"/>
    <w:uiPriority w:val="34"/>
    <w:qFormat/>
    <w:rsid w:val="009531C6"/>
    <w:pPr>
      <w:ind w:left="720"/>
      <w:contextualSpacing/>
    </w:pPr>
  </w:style>
  <w:style w:type="paragraph" w:customStyle="1" w:styleId="ConsPlusNormal">
    <w:name w:val="ConsPlusNormal"/>
    <w:rsid w:val="003B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D35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8782D5873597174AB71F3B0D3AD75786AA1F726487069C6971342DAC0F1D242C880C373D9ED11645D674C0C9012F8B43C84BEFDE180A637B29FC8pAt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3652C9C7A1945D9A1AE02394586AAD1EEE5A9562FFFD070B2A2269DF33CE7DD63E5140142F403AEF2642F0F57716DD21G7X8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4F13-FD48-423A-A25C-A76E590E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marchenko_ua</cp:lastModifiedBy>
  <cp:revision>53</cp:revision>
  <cp:lastPrinted>2021-01-29T01:32:00Z</cp:lastPrinted>
  <dcterms:created xsi:type="dcterms:W3CDTF">2020-02-27T07:32:00Z</dcterms:created>
  <dcterms:modified xsi:type="dcterms:W3CDTF">2021-02-04T06:49:00Z</dcterms:modified>
</cp:coreProperties>
</file>