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DA3825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682321436" r:id="rId5"/>
        </w:pict>
      </w:r>
    </w:p>
    <w:p w:rsidR="00C976AC" w:rsidRPr="00507DE0" w:rsidRDefault="00C976AC" w:rsidP="00C976AC">
      <w:pPr>
        <w:jc w:val="center"/>
        <w:rPr>
          <w:b/>
          <w:sz w:val="26"/>
          <w:szCs w:val="26"/>
        </w:rPr>
      </w:pPr>
      <w:r w:rsidRPr="00507DE0">
        <w:rPr>
          <w:b/>
          <w:sz w:val="26"/>
          <w:szCs w:val="26"/>
        </w:rPr>
        <w:t xml:space="preserve">ДУМА   </w:t>
      </w:r>
    </w:p>
    <w:p w:rsidR="00C976AC" w:rsidRPr="00507DE0" w:rsidRDefault="00C976AC" w:rsidP="00BB6CA6">
      <w:pPr>
        <w:pStyle w:val="a3"/>
        <w:spacing w:line="276" w:lineRule="auto"/>
        <w:rPr>
          <w:sz w:val="26"/>
          <w:szCs w:val="26"/>
        </w:rPr>
      </w:pPr>
      <w:r w:rsidRPr="00507DE0">
        <w:rPr>
          <w:sz w:val="26"/>
          <w:szCs w:val="26"/>
        </w:rPr>
        <w:t>ГОРОДСКОГО ОКРУГА  СПАССК-ДАЛЬНИЙ</w:t>
      </w:r>
    </w:p>
    <w:p w:rsidR="00BB6CA6" w:rsidRPr="00BB6CA6" w:rsidRDefault="00BB6CA6" w:rsidP="00C976AC">
      <w:pPr>
        <w:jc w:val="center"/>
        <w:rPr>
          <w:b/>
          <w:sz w:val="26"/>
          <w:szCs w:val="26"/>
        </w:rPr>
      </w:pPr>
      <w:r w:rsidRPr="00BB6CA6">
        <w:rPr>
          <w:b/>
          <w:sz w:val="26"/>
          <w:szCs w:val="26"/>
        </w:rPr>
        <w:t xml:space="preserve">ПРИМОРСКОГО КРАЯ </w:t>
      </w:r>
    </w:p>
    <w:p w:rsidR="00BB6CA6" w:rsidRDefault="00BB6CA6" w:rsidP="00C976AC">
      <w:pPr>
        <w:jc w:val="center"/>
        <w:rPr>
          <w:b/>
          <w:sz w:val="26"/>
          <w:szCs w:val="26"/>
        </w:rPr>
      </w:pPr>
    </w:p>
    <w:p w:rsidR="00C976AC" w:rsidRPr="00BB6CA6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BB6CA6">
        <w:rPr>
          <w:b/>
          <w:sz w:val="24"/>
          <w:szCs w:val="24"/>
        </w:rPr>
        <w:t>Р</w:t>
      </w:r>
      <w:proofErr w:type="gramEnd"/>
      <w:r w:rsidRPr="00BB6CA6">
        <w:rPr>
          <w:b/>
          <w:sz w:val="24"/>
          <w:szCs w:val="24"/>
        </w:rPr>
        <w:t xml:space="preserve"> Е Ш Е Н И Е</w:t>
      </w:r>
    </w:p>
    <w:p w:rsidR="00C976AC" w:rsidRPr="00507DE0" w:rsidRDefault="00C976AC" w:rsidP="00C976AC">
      <w:pPr>
        <w:rPr>
          <w:sz w:val="26"/>
          <w:szCs w:val="26"/>
        </w:rPr>
      </w:pPr>
    </w:p>
    <w:p w:rsidR="001C4A61" w:rsidRPr="006C3916" w:rsidRDefault="001C4A61" w:rsidP="001C4A61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 w:rsidR="00821CD0">
        <w:rPr>
          <w:sz w:val="26"/>
          <w:szCs w:val="26"/>
        </w:rPr>
        <w:t>28</w:t>
      </w:r>
      <w:r w:rsidRPr="006C3916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</w:t>
      </w:r>
      <w:r w:rsidR="00821CD0">
        <w:rPr>
          <w:sz w:val="26"/>
          <w:szCs w:val="26"/>
        </w:rPr>
        <w:t xml:space="preserve">апреля </w:t>
      </w:r>
      <w:r w:rsidRPr="006C3916">
        <w:rPr>
          <w:sz w:val="26"/>
          <w:szCs w:val="26"/>
        </w:rPr>
        <w:t xml:space="preserve">   20</w:t>
      </w:r>
      <w:r w:rsidR="004D6622">
        <w:rPr>
          <w:sz w:val="26"/>
          <w:szCs w:val="26"/>
        </w:rPr>
        <w:t>20</w:t>
      </w:r>
      <w:r w:rsidRPr="006C3916">
        <w:rPr>
          <w:sz w:val="26"/>
          <w:szCs w:val="26"/>
        </w:rPr>
        <w:t xml:space="preserve"> г.   </w:t>
      </w:r>
      <w:r w:rsidR="00BB6CA6">
        <w:rPr>
          <w:sz w:val="26"/>
          <w:szCs w:val="26"/>
        </w:rPr>
        <w:t xml:space="preserve">        </w:t>
      </w:r>
      <w:r w:rsidRPr="006C3916">
        <w:rPr>
          <w:sz w:val="26"/>
          <w:szCs w:val="26"/>
        </w:rPr>
        <w:t xml:space="preserve">    г. Спасск-Дальний      </w:t>
      </w:r>
      <w:r>
        <w:rPr>
          <w:sz w:val="26"/>
          <w:szCs w:val="26"/>
        </w:rPr>
        <w:t xml:space="preserve">     </w:t>
      </w:r>
      <w:r w:rsidR="00821CD0">
        <w:rPr>
          <w:sz w:val="26"/>
          <w:szCs w:val="26"/>
        </w:rPr>
        <w:t xml:space="preserve">                </w:t>
      </w:r>
      <w:r w:rsidR="00BB6CA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6C3916">
        <w:rPr>
          <w:sz w:val="26"/>
          <w:szCs w:val="26"/>
        </w:rPr>
        <w:t xml:space="preserve">         № </w:t>
      </w:r>
      <w:r w:rsidR="00821CD0">
        <w:rPr>
          <w:sz w:val="26"/>
          <w:szCs w:val="26"/>
        </w:rPr>
        <w:t>47</w:t>
      </w:r>
    </w:p>
    <w:p w:rsidR="00507DE0" w:rsidRDefault="00507DE0" w:rsidP="000522AB">
      <w:pPr>
        <w:pStyle w:val="20"/>
        <w:shd w:val="clear" w:color="auto" w:fill="auto"/>
        <w:spacing w:line="240" w:lineRule="auto"/>
        <w:ind w:right="4535"/>
        <w:jc w:val="both"/>
        <w:rPr>
          <w:b w:val="0"/>
          <w:sz w:val="26"/>
          <w:szCs w:val="26"/>
        </w:rPr>
      </w:pPr>
    </w:p>
    <w:p w:rsidR="00E34F89" w:rsidRPr="002828C1" w:rsidRDefault="00E76989" w:rsidP="001C4A61">
      <w:pPr>
        <w:pStyle w:val="20"/>
        <w:shd w:val="clear" w:color="auto" w:fill="auto"/>
        <w:spacing w:line="276" w:lineRule="auto"/>
        <w:ind w:right="45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</w:t>
      </w:r>
      <w:r w:rsidR="00E34F89" w:rsidRPr="002828C1">
        <w:rPr>
          <w:b w:val="0"/>
          <w:sz w:val="26"/>
          <w:szCs w:val="26"/>
        </w:rPr>
        <w:t xml:space="preserve"> Думы городского округа Спасск-Дальний</w:t>
      </w:r>
      <w:r w:rsidR="00507DE0">
        <w:rPr>
          <w:b w:val="0"/>
          <w:sz w:val="26"/>
          <w:szCs w:val="26"/>
        </w:rPr>
        <w:t xml:space="preserve"> </w:t>
      </w:r>
      <w:r w:rsidR="00E34F89" w:rsidRPr="002828C1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20</w:t>
      </w:r>
      <w:r w:rsidR="00E34F89" w:rsidRPr="002828C1">
        <w:rPr>
          <w:b w:val="0"/>
          <w:sz w:val="26"/>
          <w:szCs w:val="26"/>
        </w:rPr>
        <w:t xml:space="preserve"> год</w:t>
      </w:r>
    </w:p>
    <w:p w:rsid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bookmarkStart w:id="0" w:name="_GoBack"/>
      <w:bookmarkEnd w:id="0"/>
    </w:p>
    <w:p w:rsidR="00E34F89" w:rsidRP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ab/>
      </w:r>
      <w:r w:rsidR="00E34F89" w:rsidRPr="00507DE0">
        <w:rPr>
          <w:rFonts w:eastAsia="Calibri"/>
          <w:b w:val="0"/>
          <w:sz w:val="26"/>
          <w:szCs w:val="26"/>
        </w:rPr>
        <w:t xml:space="preserve">Заслушав </w:t>
      </w:r>
      <w:r w:rsidR="00E34F89" w:rsidRPr="00507DE0">
        <w:rPr>
          <w:b w:val="0"/>
          <w:sz w:val="26"/>
          <w:szCs w:val="26"/>
        </w:rPr>
        <w:t>отчёт о работе Думы городского округа Спасск-Дальний</w:t>
      </w:r>
      <w:r w:rsidR="00F70CFF">
        <w:rPr>
          <w:b w:val="0"/>
          <w:sz w:val="26"/>
          <w:szCs w:val="26"/>
        </w:rPr>
        <w:t xml:space="preserve"> седьмого созыва</w:t>
      </w:r>
      <w:r w:rsidR="000522AB" w:rsidRPr="00507DE0">
        <w:rPr>
          <w:b w:val="0"/>
          <w:sz w:val="26"/>
          <w:szCs w:val="26"/>
        </w:rPr>
        <w:t xml:space="preserve"> </w:t>
      </w:r>
      <w:r w:rsidR="00E34F89" w:rsidRPr="00507DE0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20</w:t>
      </w:r>
      <w:r w:rsidR="00E34F89" w:rsidRPr="00507DE0">
        <w:rPr>
          <w:b w:val="0"/>
          <w:sz w:val="26"/>
          <w:szCs w:val="26"/>
        </w:rPr>
        <w:t xml:space="preserve"> год</w:t>
      </w:r>
      <w:r w:rsidR="00E34F89" w:rsidRPr="00507DE0">
        <w:rPr>
          <w:rFonts w:eastAsia="Calibri"/>
          <w:b w:val="0"/>
          <w:sz w:val="26"/>
          <w:szCs w:val="26"/>
        </w:rPr>
        <w:t>, руководствуясь статьей 22 Устава городского округа Спасск-Дальний,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Дума городского округа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Спасск-Дальний</w:t>
      </w:r>
    </w:p>
    <w:p w:rsidR="00E34F89" w:rsidRPr="00507DE0" w:rsidRDefault="00E34F89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РЕШИЛА:</w:t>
      </w:r>
    </w:p>
    <w:p w:rsidR="00507DE0" w:rsidRPr="00F70CFF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E34F89" w:rsidRPr="00F70CFF">
        <w:rPr>
          <w:b w:val="0"/>
          <w:sz w:val="26"/>
          <w:szCs w:val="26"/>
        </w:rPr>
        <w:t>1. Отчет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20</w:t>
      </w:r>
      <w:r w:rsidR="00E34F89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принять к сведению (прилагается).</w:t>
      </w: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D74165" w:rsidRPr="00F70CFF">
        <w:rPr>
          <w:b w:val="0"/>
          <w:sz w:val="26"/>
          <w:szCs w:val="26"/>
        </w:rPr>
        <w:t>2</w:t>
      </w:r>
      <w:r w:rsidR="007E4518" w:rsidRPr="00F70CFF">
        <w:rPr>
          <w:b w:val="0"/>
          <w:sz w:val="26"/>
          <w:szCs w:val="26"/>
        </w:rPr>
        <w:t xml:space="preserve">. </w:t>
      </w:r>
      <w:proofErr w:type="gramStart"/>
      <w:r w:rsidR="00E34F89" w:rsidRPr="00F70CFF">
        <w:rPr>
          <w:rFonts w:eastAsia="Calibri"/>
          <w:b w:val="0"/>
          <w:sz w:val="26"/>
          <w:szCs w:val="26"/>
        </w:rPr>
        <w:t xml:space="preserve">Разместить </w:t>
      </w:r>
      <w:r w:rsidR="00E76989">
        <w:rPr>
          <w:b w:val="0"/>
          <w:sz w:val="26"/>
          <w:szCs w:val="26"/>
        </w:rPr>
        <w:t>о</w:t>
      </w:r>
      <w:r w:rsidR="007E4518" w:rsidRPr="00F70CFF">
        <w:rPr>
          <w:b w:val="0"/>
          <w:sz w:val="26"/>
          <w:szCs w:val="26"/>
        </w:rPr>
        <w:t>тчет</w:t>
      </w:r>
      <w:proofErr w:type="gramEnd"/>
      <w:r w:rsidR="007E4518" w:rsidRPr="00F70CFF">
        <w:rPr>
          <w:b w:val="0"/>
          <w:sz w:val="26"/>
          <w:szCs w:val="26"/>
        </w:rPr>
        <w:t xml:space="preserve"> 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7E4518" w:rsidRPr="00F70CFF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20</w:t>
      </w:r>
      <w:r w:rsidR="007E4518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на официальном сайте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>городского округа</w:t>
      </w:r>
      <w:r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 xml:space="preserve">Спасск-Дальний в информационно-телекоммуникационной сети «Интернет». </w:t>
      </w:r>
    </w:p>
    <w:p w:rsidR="00E34F89" w:rsidRPr="00F70CFF" w:rsidRDefault="00D74165" w:rsidP="001C4A61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F70CFF">
        <w:rPr>
          <w:rFonts w:eastAsia="Calibri"/>
          <w:sz w:val="26"/>
          <w:szCs w:val="26"/>
        </w:rPr>
        <w:tab/>
      </w:r>
      <w:r w:rsidR="00F70CFF" w:rsidRPr="00F70CFF">
        <w:rPr>
          <w:rFonts w:eastAsia="Calibri"/>
          <w:sz w:val="26"/>
          <w:szCs w:val="26"/>
        </w:rPr>
        <w:t>3</w:t>
      </w:r>
      <w:r w:rsidR="00E34F89" w:rsidRPr="00F70CFF">
        <w:rPr>
          <w:rFonts w:eastAsia="Calibri"/>
          <w:sz w:val="26"/>
          <w:szCs w:val="26"/>
        </w:rPr>
        <w:t>. Настоящее решение вступает в силу со дня его принятия.</w:t>
      </w:r>
    </w:p>
    <w:p w:rsidR="00E34F89" w:rsidRPr="00F70CFF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34F89" w:rsidRPr="00F70CFF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34F89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1C4A61" w:rsidRDefault="007E4518" w:rsidP="00E34F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Думы </w:t>
      </w:r>
      <w:r w:rsidR="00E34F89">
        <w:rPr>
          <w:rFonts w:eastAsia="Calibri"/>
          <w:sz w:val="26"/>
          <w:szCs w:val="26"/>
        </w:rPr>
        <w:t xml:space="preserve"> </w:t>
      </w:r>
    </w:p>
    <w:p w:rsidR="00E34F89" w:rsidRPr="00E76989" w:rsidRDefault="00E34F89" w:rsidP="00E34F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городского округа</w:t>
      </w:r>
      <w:r w:rsidR="007E451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Спасск-Дальний</w:t>
      </w:r>
      <w:r w:rsidR="007E4518">
        <w:rPr>
          <w:rFonts w:eastAsia="Calibri"/>
          <w:sz w:val="26"/>
          <w:szCs w:val="26"/>
        </w:rPr>
        <w:t xml:space="preserve">         </w:t>
      </w:r>
      <w:r w:rsidR="00E76989">
        <w:rPr>
          <w:rFonts w:eastAsia="Calibri"/>
          <w:sz w:val="26"/>
          <w:szCs w:val="26"/>
        </w:rPr>
        <w:t xml:space="preserve">             </w:t>
      </w:r>
      <w:r w:rsidR="007E4518">
        <w:rPr>
          <w:rFonts w:eastAsia="Calibri"/>
          <w:sz w:val="26"/>
          <w:szCs w:val="26"/>
        </w:rPr>
        <w:t xml:space="preserve">        </w:t>
      </w:r>
      <w:r w:rsidR="00507DE0">
        <w:rPr>
          <w:rFonts w:eastAsia="Calibri"/>
          <w:sz w:val="26"/>
          <w:szCs w:val="26"/>
        </w:rPr>
        <w:t xml:space="preserve">            </w:t>
      </w:r>
      <w:r w:rsidR="001C4A61">
        <w:rPr>
          <w:rFonts w:eastAsia="Calibri"/>
          <w:sz w:val="26"/>
          <w:szCs w:val="26"/>
        </w:rPr>
        <w:t xml:space="preserve">            </w:t>
      </w:r>
      <w:r w:rsidR="00507DE0">
        <w:rPr>
          <w:rFonts w:eastAsia="Calibri"/>
          <w:sz w:val="26"/>
          <w:szCs w:val="26"/>
        </w:rPr>
        <w:t xml:space="preserve">        </w:t>
      </w:r>
      <w:r w:rsidR="001A2DC0">
        <w:rPr>
          <w:rFonts w:eastAsia="Calibri"/>
          <w:sz w:val="26"/>
          <w:szCs w:val="26"/>
        </w:rPr>
        <w:t>К</w:t>
      </w:r>
      <w:r w:rsidR="00507DE0">
        <w:rPr>
          <w:rFonts w:eastAsia="Calibri"/>
          <w:sz w:val="26"/>
          <w:szCs w:val="26"/>
        </w:rPr>
        <w:t>.</w:t>
      </w:r>
      <w:r w:rsidR="001A2DC0">
        <w:rPr>
          <w:rFonts w:eastAsia="Calibri"/>
          <w:sz w:val="26"/>
          <w:szCs w:val="26"/>
        </w:rPr>
        <w:t>Г</w:t>
      </w:r>
      <w:r w:rsidR="00507DE0">
        <w:rPr>
          <w:rFonts w:eastAsia="Calibri"/>
          <w:sz w:val="26"/>
          <w:szCs w:val="26"/>
        </w:rPr>
        <w:t>.</w:t>
      </w:r>
      <w:r w:rsidR="001C4A61">
        <w:rPr>
          <w:rFonts w:eastAsia="Calibri"/>
          <w:sz w:val="26"/>
          <w:szCs w:val="26"/>
        </w:rPr>
        <w:t xml:space="preserve"> </w:t>
      </w:r>
      <w:r w:rsidR="001A2DC0">
        <w:rPr>
          <w:rFonts w:eastAsia="Calibri"/>
          <w:sz w:val="26"/>
          <w:szCs w:val="26"/>
        </w:rPr>
        <w:t>Марков</w:t>
      </w:r>
    </w:p>
    <w:p w:rsidR="0045102C" w:rsidRDefault="0045102C">
      <w:pPr>
        <w:spacing w:after="200" w:line="276" w:lineRule="auto"/>
      </w:pPr>
    </w:p>
    <w:p w:rsidR="0045102C" w:rsidRDefault="0045102C">
      <w:pPr>
        <w:spacing w:after="200" w:line="276" w:lineRule="auto"/>
      </w:pPr>
      <w:r>
        <w:br w:type="page"/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lastRenderedPageBreak/>
        <w:t xml:space="preserve">Приложение 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45102C" w:rsidRPr="00CD2638" w:rsidRDefault="0045102C" w:rsidP="0045102C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>от  «</w:t>
      </w:r>
      <w:r w:rsidR="00521F56">
        <w:rPr>
          <w:sz w:val="26"/>
          <w:szCs w:val="26"/>
        </w:rPr>
        <w:t>28</w:t>
      </w:r>
      <w:r w:rsidRPr="00CD2638">
        <w:rPr>
          <w:sz w:val="26"/>
          <w:szCs w:val="26"/>
        </w:rPr>
        <w:t xml:space="preserve">» </w:t>
      </w:r>
      <w:r w:rsidR="00521F56">
        <w:rPr>
          <w:sz w:val="26"/>
          <w:szCs w:val="26"/>
        </w:rPr>
        <w:t>апреля</w:t>
      </w:r>
      <w:r w:rsidRPr="00CD2638">
        <w:rPr>
          <w:sz w:val="26"/>
          <w:szCs w:val="26"/>
        </w:rPr>
        <w:t xml:space="preserve"> 2020 г. № </w:t>
      </w:r>
      <w:r w:rsidR="00521F56">
        <w:rPr>
          <w:sz w:val="26"/>
          <w:szCs w:val="26"/>
        </w:rPr>
        <w:t>47</w:t>
      </w:r>
    </w:p>
    <w:p w:rsidR="0045102C" w:rsidRPr="0045102C" w:rsidRDefault="0045102C" w:rsidP="0045102C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45102C">
        <w:rPr>
          <w:color w:val="000000" w:themeColor="text1"/>
          <w:sz w:val="26"/>
          <w:szCs w:val="26"/>
        </w:rPr>
        <w:t>Отчет</w:t>
      </w:r>
    </w:p>
    <w:p w:rsidR="0045102C" w:rsidRPr="0045102C" w:rsidRDefault="0045102C" w:rsidP="0045102C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45102C">
        <w:rPr>
          <w:sz w:val="26"/>
          <w:szCs w:val="26"/>
        </w:rPr>
        <w:t>председателя Думы городского округа Спасск-Дальний</w:t>
      </w:r>
    </w:p>
    <w:p w:rsidR="0045102C" w:rsidRPr="0045102C" w:rsidRDefault="0045102C" w:rsidP="0045102C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45102C">
        <w:rPr>
          <w:sz w:val="26"/>
          <w:szCs w:val="26"/>
        </w:rPr>
        <w:t>о деятельности Думы городского округа Спасск-Дальний за 2019 год</w:t>
      </w:r>
    </w:p>
    <w:p w:rsid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  <w:lang w:bidi="ru-RU"/>
        </w:rPr>
      </w:pP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  <w:lang w:bidi="ru-RU"/>
        </w:rPr>
      </w:pPr>
      <w:r w:rsidRPr="00521F56">
        <w:rPr>
          <w:rFonts w:ascii="Times New Roman" w:hAnsi="Times New Roman"/>
          <w:sz w:val="26"/>
          <w:szCs w:val="26"/>
          <w:lang w:bidi="ru-RU"/>
        </w:rPr>
        <w:t>Уважаемые депутаты и участники заседания!</w:t>
      </w:r>
    </w:p>
    <w:p w:rsidR="00521F56" w:rsidRPr="00521F56" w:rsidRDefault="00521F56" w:rsidP="00521F5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521F56">
        <w:rPr>
          <w:sz w:val="26"/>
          <w:szCs w:val="26"/>
        </w:rPr>
        <w:t xml:space="preserve">Вся работа депутатского корпуса строится в соответствии с приоритетами и задачами, которые ставит перед нами Президент,  Губернатор  и Правительство Приморского края,  в соответствии с теми вопросами и обращениями, решение </w:t>
      </w:r>
      <w:proofErr w:type="gramStart"/>
      <w:r w:rsidRPr="00521F56">
        <w:rPr>
          <w:sz w:val="26"/>
          <w:szCs w:val="26"/>
        </w:rPr>
        <w:t>которых</w:t>
      </w:r>
      <w:proofErr w:type="gramEnd"/>
      <w:r w:rsidRPr="00521F56">
        <w:rPr>
          <w:sz w:val="26"/>
          <w:szCs w:val="26"/>
        </w:rPr>
        <w:t xml:space="preserve"> прежде всего необходимо для жителей. </w:t>
      </w:r>
    </w:p>
    <w:p w:rsidR="00521F56" w:rsidRPr="00521F56" w:rsidRDefault="00521F56" w:rsidP="00521F56">
      <w:pPr>
        <w:ind w:firstLine="480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В 2020 году из-за распространения новой </w:t>
      </w:r>
      <w:proofErr w:type="spellStart"/>
      <w:r w:rsidRPr="00521F56">
        <w:rPr>
          <w:sz w:val="26"/>
          <w:szCs w:val="26"/>
        </w:rPr>
        <w:t>коронавирусной</w:t>
      </w:r>
      <w:proofErr w:type="spellEnd"/>
      <w:r w:rsidRPr="00521F56">
        <w:rPr>
          <w:sz w:val="26"/>
          <w:szCs w:val="26"/>
        </w:rPr>
        <w:t xml:space="preserve"> инфекции </w:t>
      </w:r>
      <w:r w:rsidRPr="00521F56">
        <w:rPr>
          <w:sz w:val="26"/>
          <w:szCs w:val="26"/>
        </w:rPr>
        <w:br/>
        <w:t xml:space="preserve">и введения на всей территории Российской Федерации режима повышенной готовности были расширены формы коммуникации.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Работа Думы была направлена на совершенствование нормативных правовых актов местного значения, развитие городского округа и повышения качества жизни </w:t>
      </w:r>
      <w:proofErr w:type="spellStart"/>
      <w:r w:rsidRPr="00521F56">
        <w:rPr>
          <w:sz w:val="26"/>
          <w:szCs w:val="26"/>
        </w:rPr>
        <w:t>спассчан</w:t>
      </w:r>
      <w:proofErr w:type="spellEnd"/>
      <w:r w:rsidRPr="00521F56">
        <w:rPr>
          <w:sz w:val="26"/>
          <w:szCs w:val="26"/>
        </w:rPr>
        <w:t xml:space="preserve">. 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     Минувший год начался с принятия решений социальной направленности. </w:t>
      </w:r>
      <w:r w:rsidRPr="00521F56">
        <w:rPr>
          <w:sz w:val="26"/>
          <w:szCs w:val="26"/>
        </w:rPr>
        <w:br/>
        <w:t xml:space="preserve">Для поддержки предпринимательства в период пандемии были приняты дополнительные меры поддержки – снижены налоговые ставки </w:t>
      </w:r>
      <w:r w:rsidRPr="00521F56">
        <w:rPr>
          <w:sz w:val="26"/>
          <w:szCs w:val="26"/>
        </w:rPr>
        <w:br/>
        <w:t>по земельному налогу и налогу на имущество физических лиц.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Непростая эпидемиологическая обстановка и введение режима повышенной готовности внесли коррективы в жизнь общества, что в свою очередь отразилось и на депутатской деятельности. 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521F56">
        <w:rPr>
          <w:sz w:val="26"/>
          <w:szCs w:val="26"/>
        </w:rPr>
        <w:t>Основные статистические показатели нормотворческого процесса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80"/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11"/>
        <w:spacing w:before="1"/>
        <w:ind w:left="0" w:right="-2"/>
        <w:jc w:val="both"/>
        <w:rPr>
          <w:b w:val="0"/>
          <w:sz w:val="26"/>
          <w:szCs w:val="26"/>
          <w:lang w:val="ru-RU"/>
        </w:rPr>
      </w:pPr>
      <w:r w:rsidRPr="00521F56">
        <w:rPr>
          <w:b w:val="0"/>
          <w:sz w:val="26"/>
          <w:szCs w:val="26"/>
          <w:lang w:val="ru-RU"/>
        </w:rPr>
        <w:t xml:space="preserve">    В 2020 году Дума продолжила решать вопросы, отнесенные к ее компетенции.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Ее деятельность в первую очередь была направлена на </w:t>
      </w:r>
      <w:r w:rsidRPr="00521F56">
        <w:rPr>
          <w:rStyle w:val="FontStyle12"/>
        </w:rPr>
        <w:t xml:space="preserve">развитие и совершенствование нормативной правовой базы,  </w:t>
      </w:r>
      <w:r w:rsidRPr="00521F56">
        <w:rPr>
          <w:sz w:val="26"/>
          <w:szCs w:val="26"/>
        </w:rPr>
        <w:t>дальнейшее социально-экономическое развитие города,  реализацию наказов избирателей по созданию комфортной городской  среды.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отчётном периоде численный состав депутатского корпуса уменьшился на 3 человека, в связи с досрочным прекращением ими полномочий.</w:t>
      </w:r>
    </w:p>
    <w:p w:rsidR="00521F56" w:rsidRPr="00521F56" w:rsidRDefault="00521F56" w:rsidP="00521F56">
      <w:pPr>
        <w:pStyle w:val="2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Из-за  ограничительных мер по предотвращению распространения  новой </w:t>
      </w:r>
      <w:proofErr w:type="spellStart"/>
      <w:r w:rsidRPr="00521F56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521F56">
        <w:rPr>
          <w:rFonts w:ascii="Times New Roman" w:hAnsi="Times New Roman"/>
          <w:sz w:val="26"/>
          <w:szCs w:val="26"/>
        </w:rPr>
        <w:t xml:space="preserve"> инфекции, д</w:t>
      </w:r>
      <w:r w:rsidRPr="00521F56">
        <w:rPr>
          <w:rFonts w:ascii="Times New Roman" w:hAnsi="Times New Roman"/>
          <w:sz w:val="26"/>
          <w:szCs w:val="26"/>
          <w:lang w:eastAsia="ru-RU"/>
        </w:rPr>
        <w:t xml:space="preserve">еятельность Думы в 2020 году осуществлялась в различных организационно-правовых формах, которые в том числе проходили в новом формате  </w:t>
      </w:r>
      <w:r w:rsidRPr="00521F56">
        <w:rPr>
          <w:rFonts w:ascii="Times New Roman" w:hAnsi="Times New Roman"/>
          <w:b/>
          <w:sz w:val="26"/>
          <w:szCs w:val="26"/>
        </w:rPr>
        <w:t xml:space="preserve"> - </w:t>
      </w:r>
      <w:r w:rsidRPr="00521F56">
        <w:rPr>
          <w:rFonts w:ascii="Times New Roman" w:hAnsi="Times New Roman"/>
          <w:sz w:val="26"/>
          <w:szCs w:val="26"/>
        </w:rPr>
        <w:t>в дистанционном режиме по видеоконференц-связи.</w:t>
      </w:r>
      <w:r w:rsidRPr="00521F5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Основной организационной формой деятельности Думы городского округа остаются заседания. </w:t>
      </w:r>
    </w:p>
    <w:p w:rsidR="00521F56" w:rsidRPr="00521F56" w:rsidRDefault="00521F56" w:rsidP="00521F56">
      <w:pPr>
        <w:pStyle w:val="a9"/>
        <w:spacing w:before="1"/>
        <w:ind w:left="102" w:right="113" w:firstLine="719"/>
        <w:jc w:val="both"/>
        <w:rPr>
          <w:lang w:val="ru-RU"/>
        </w:rPr>
      </w:pPr>
      <w:r w:rsidRPr="00521F56">
        <w:rPr>
          <w:lang w:val="ru-RU"/>
        </w:rPr>
        <w:t xml:space="preserve">В отчетный период состоялось 15 заседаний, в том числе 4 – внеочередных. Всего рассмотрено 206  вопросов,  принято 69 нормативных правовых актов. </w:t>
      </w:r>
    </w:p>
    <w:p w:rsidR="00521F56" w:rsidRPr="00521F56" w:rsidRDefault="00521F56" w:rsidP="00521F56">
      <w:pPr>
        <w:pStyle w:val="a9"/>
        <w:spacing w:before="1"/>
        <w:ind w:left="102" w:right="113" w:firstLine="719"/>
        <w:jc w:val="both"/>
        <w:rPr>
          <w:lang w:val="ru-RU"/>
        </w:rPr>
      </w:pP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521F56">
        <w:rPr>
          <w:sz w:val="26"/>
          <w:szCs w:val="26"/>
        </w:rPr>
        <w:lastRenderedPageBreak/>
        <w:t>Участие депутатов в публичных слушаньях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20"/>
        <w:rPr>
          <w:b w:val="0"/>
          <w:sz w:val="26"/>
          <w:szCs w:val="26"/>
        </w:rPr>
      </w:pP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>В течение отчётного периода вносились соответствующие поправки в Устав городского округа. В двух случаях изменения принимались после проведения публичных слушаний.</w:t>
      </w:r>
    </w:p>
    <w:p w:rsidR="00521F56" w:rsidRPr="00521F56" w:rsidRDefault="00521F56" w:rsidP="00521F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F56">
        <w:rPr>
          <w:color w:val="FF0000"/>
          <w:sz w:val="26"/>
          <w:szCs w:val="26"/>
        </w:rPr>
        <w:t xml:space="preserve">       </w:t>
      </w:r>
      <w:r w:rsidRPr="00521F56">
        <w:rPr>
          <w:sz w:val="26"/>
          <w:szCs w:val="26"/>
        </w:rPr>
        <w:t>Большим  блоком вопросов, рассмотренных на заседаниях Думы, были вопросы, касающиеся привидения их  в соответствие с действующим законодательством.</w:t>
      </w:r>
    </w:p>
    <w:p w:rsidR="00521F56" w:rsidRPr="00521F56" w:rsidRDefault="00521F56" w:rsidP="00521F56">
      <w:pPr>
        <w:pStyle w:val="a9"/>
        <w:suppressAutoHyphens/>
        <w:ind w:firstLine="720"/>
        <w:jc w:val="both"/>
        <w:rPr>
          <w:lang w:val="ru-RU"/>
        </w:rPr>
      </w:pPr>
      <w:r w:rsidRPr="00521F56">
        <w:rPr>
          <w:lang w:val="ru-RU"/>
        </w:rPr>
        <w:t xml:space="preserve">Подготовку проектов решений осуществляли структурные подразделения Администрации, постоянные комиссии и аппарат Думы. По всем проектам нормативных правовых актов проводилась </w:t>
      </w:r>
      <w:proofErr w:type="spellStart"/>
      <w:r w:rsidRPr="00521F56">
        <w:rPr>
          <w:lang w:val="ru-RU"/>
        </w:rPr>
        <w:t>антикоррупционная</w:t>
      </w:r>
      <w:proofErr w:type="spellEnd"/>
      <w:r w:rsidRPr="00521F56">
        <w:rPr>
          <w:lang w:val="ru-RU"/>
        </w:rPr>
        <w:t xml:space="preserve"> экспертиза.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    Проекты решений, справочные материалы рассматривались постоянными комиссиями, а также на рабочих заседаниях  с участием руководителей и специалистов Администрации городского округа, Контрольно-счетной палаты.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 За 2020 год состоялось 11 заседаний рабочей группы.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Нормотворческий процесс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1F56" w:rsidRPr="00521F56" w:rsidRDefault="00521F56" w:rsidP="00521F56">
      <w:pPr>
        <w:ind w:firstLine="851"/>
        <w:jc w:val="both"/>
        <w:rPr>
          <w:sz w:val="26"/>
          <w:szCs w:val="26"/>
        </w:rPr>
      </w:pPr>
      <w:r w:rsidRPr="00521F56">
        <w:rPr>
          <w:bCs/>
          <w:sz w:val="26"/>
          <w:szCs w:val="26"/>
        </w:rPr>
        <w:t>Одним из основных принципов деятельности Думы в правотворческой деятельности является обеспечение законности принимаемых муниципальных правовых актов, поскольку они являются обязательными для применения на территории городского округа. Соблюдение данного принципа обеспечивается так же посредством взаимодействия  Думы с прокуратурой города.</w:t>
      </w:r>
    </w:p>
    <w:p w:rsidR="00521F56" w:rsidRPr="00521F56" w:rsidRDefault="00521F56" w:rsidP="00521F56">
      <w:pPr>
        <w:pStyle w:val="ab"/>
        <w:spacing w:after="0"/>
        <w:ind w:left="0"/>
        <w:jc w:val="both"/>
        <w:rPr>
          <w:sz w:val="26"/>
          <w:szCs w:val="26"/>
          <w:lang w:val="ru-RU"/>
        </w:rPr>
      </w:pPr>
      <w:r w:rsidRPr="00521F56">
        <w:rPr>
          <w:sz w:val="26"/>
          <w:szCs w:val="26"/>
          <w:lang w:val="ru-RU"/>
        </w:rPr>
        <w:t xml:space="preserve">    В отчетном году актами прокурорского реагирования, на принятые решения Думы городского округа предъявлено 5 протестов прокурора, которые были рассмотрены и удовлетворены</w:t>
      </w:r>
      <w:proofErr w:type="gramStart"/>
      <w:r w:rsidRPr="00521F56">
        <w:rPr>
          <w:sz w:val="26"/>
          <w:szCs w:val="26"/>
          <w:lang w:val="ru-RU"/>
        </w:rPr>
        <w:t xml:space="preserve"> .</w:t>
      </w:r>
      <w:proofErr w:type="gramEnd"/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                              Итоги  финансово-бюджетного регулирования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1F56" w:rsidRPr="00521F56" w:rsidRDefault="00521F56" w:rsidP="00521F56">
      <w:pPr>
        <w:pStyle w:val="1"/>
        <w:ind w:firstLine="708"/>
        <w:jc w:val="both"/>
        <w:rPr>
          <w:szCs w:val="26"/>
        </w:rPr>
      </w:pPr>
      <w:r w:rsidRPr="00521F56">
        <w:rPr>
          <w:b w:val="0"/>
          <w:szCs w:val="26"/>
        </w:rPr>
        <w:t>Предметом постоянного внимания депутатов являлось внесение изменений в текущий бюджет.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40"/>
        <w:jc w:val="both"/>
        <w:rPr>
          <w:b w:val="0"/>
          <w:sz w:val="26"/>
          <w:szCs w:val="26"/>
        </w:rPr>
      </w:pPr>
      <w:proofErr w:type="gramStart"/>
      <w:r w:rsidRPr="00521F56">
        <w:rPr>
          <w:b w:val="0"/>
          <w:sz w:val="26"/>
          <w:szCs w:val="26"/>
        </w:rPr>
        <w:t>Изменения, в основном,  были обусловлены уточнением объемов налоговых и неналоговых доходов, дополнительными безвозмездными поступлениями средств из бюджетов других уровней, увеличением и уточнением объема отдельных направлений расходов главных распорядителей бюджетных средств.</w:t>
      </w:r>
      <w:proofErr w:type="gramEnd"/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4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>В целях осуществления контроля был заслушан отчёт Администрации об исполнении бюджета за 2019 год.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Основные показатели бюджета  городского округа Спасск-Дальний 2021 года.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40"/>
        <w:jc w:val="both"/>
        <w:rPr>
          <w:b w:val="0"/>
          <w:sz w:val="26"/>
          <w:szCs w:val="26"/>
        </w:rPr>
      </w:pP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60"/>
        <w:jc w:val="both"/>
        <w:rPr>
          <w:b w:val="0"/>
          <w:color w:val="000000" w:themeColor="text1"/>
          <w:sz w:val="26"/>
          <w:szCs w:val="26"/>
        </w:rPr>
      </w:pPr>
      <w:r w:rsidRPr="00521F56">
        <w:rPr>
          <w:b w:val="0"/>
          <w:sz w:val="26"/>
          <w:szCs w:val="26"/>
          <w:shd w:val="clear" w:color="auto" w:fill="FFFFFF"/>
        </w:rPr>
        <w:t xml:space="preserve">Одним из важных вопросов, рассмотренных Думой в прошедшем периоде - вопрос об утверждении бюджета на 2021 год и на плановый </w:t>
      </w:r>
      <w:r w:rsidRPr="00521F56">
        <w:rPr>
          <w:b w:val="0"/>
          <w:color w:val="000000" w:themeColor="text1"/>
          <w:sz w:val="26"/>
          <w:szCs w:val="26"/>
          <w:shd w:val="clear" w:color="auto" w:fill="FFFFFF"/>
        </w:rPr>
        <w:t>период 2022 и 2023 годов</w:t>
      </w:r>
      <w:r w:rsidRPr="00521F56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60"/>
        <w:jc w:val="both"/>
        <w:rPr>
          <w:b w:val="0"/>
          <w:sz w:val="26"/>
          <w:szCs w:val="26"/>
        </w:rPr>
      </w:pPr>
      <w:r w:rsidRPr="00521F56">
        <w:rPr>
          <w:b w:val="0"/>
          <w:color w:val="000000" w:themeColor="text1"/>
          <w:sz w:val="26"/>
          <w:szCs w:val="26"/>
        </w:rPr>
        <w:t>Были детально рассмотрены вопросы формирования доходной части</w:t>
      </w:r>
      <w:r w:rsidRPr="00521F56">
        <w:rPr>
          <w:b w:val="0"/>
          <w:sz w:val="26"/>
          <w:szCs w:val="26"/>
        </w:rPr>
        <w:t xml:space="preserve"> бюджета, расходы по главным распорядителям бюджетных средств, по муниципальным программам, </w:t>
      </w:r>
      <w:proofErr w:type="spellStart"/>
      <w:r w:rsidRPr="00521F56">
        <w:rPr>
          <w:b w:val="0"/>
          <w:sz w:val="26"/>
          <w:szCs w:val="26"/>
        </w:rPr>
        <w:t>непрограммным</w:t>
      </w:r>
      <w:proofErr w:type="spellEnd"/>
      <w:r w:rsidRPr="00521F56">
        <w:rPr>
          <w:b w:val="0"/>
          <w:sz w:val="26"/>
          <w:szCs w:val="26"/>
        </w:rPr>
        <w:t xml:space="preserve"> расходам, проанализированы заключения и предложения Контрольно-счетной палаты, материалы публичных </w:t>
      </w:r>
      <w:r w:rsidRPr="00521F56">
        <w:rPr>
          <w:b w:val="0"/>
          <w:sz w:val="26"/>
          <w:szCs w:val="26"/>
        </w:rPr>
        <w:lastRenderedPageBreak/>
        <w:t>слушаний.</w:t>
      </w:r>
    </w:p>
    <w:p w:rsidR="00521F56" w:rsidRPr="00521F56" w:rsidRDefault="00521F56" w:rsidP="00521F56">
      <w:pPr>
        <w:tabs>
          <w:tab w:val="left" w:pos="1276"/>
          <w:tab w:val="left" w:pos="269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521F56">
        <w:rPr>
          <w:sz w:val="26"/>
          <w:szCs w:val="26"/>
          <w:shd w:val="clear" w:color="auto" w:fill="FFFFFF"/>
        </w:rPr>
        <w:t xml:space="preserve">Депутаты провели большую  работу над указанным проектом бюджета. </w:t>
      </w:r>
    </w:p>
    <w:p w:rsidR="00521F56" w:rsidRPr="00521F56" w:rsidRDefault="00521F56" w:rsidP="00521F56">
      <w:pPr>
        <w:adjustRightInd w:val="0"/>
        <w:ind w:firstLine="540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В 2020 году Администрацией городского округа было утверждено 28 муниципальных целевых программ.  В целях реализации положений </w:t>
      </w:r>
      <w:hyperlink r:id="rId6" w:history="1">
        <w:r w:rsidRPr="00521F56">
          <w:rPr>
            <w:sz w:val="26"/>
            <w:szCs w:val="26"/>
          </w:rPr>
          <w:t>пункта 2 статьи 179</w:t>
        </w:r>
      </w:hyperlink>
      <w:r w:rsidRPr="00521F56">
        <w:rPr>
          <w:sz w:val="26"/>
          <w:szCs w:val="26"/>
        </w:rPr>
        <w:t xml:space="preserve"> Бюджетного кодекса, Дума осуществляла согласование изменений действующих программ и принятие новых.</w:t>
      </w:r>
    </w:p>
    <w:p w:rsidR="00521F56" w:rsidRPr="00521F56" w:rsidRDefault="00521F56" w:rsidP="00521F56">
      <w:pPr>
        <w:ind w:firstLine="53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Для поддержки предпринимательства в период пандемии были приняты дополнительные меры поддержки – снижены налоговые ставки </w:t>
      </w:r>
      <w:r w:rsidRPr="00521F56">
        <w:rPr>
          <w:sz w:val="26"/>
          <w:szCs w:val="26"/>
        </w:rPr>
        <w:br/>
        <w:t>по земельному налогу и налогу на имущество физических лиц.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  <w:r w:rsidRPr="00521F56">
        <w:rPr>
          <w:sz w:val="26"/>
          <w:szCs w:val="26"/>
        </w:rPr>
        <w:t>Так, в отчётный период были приняты решения:</w:t>
      </w:r>
    </w:p>
    <w:p w:rsidR="00521F56" w:rsidRPr="00521F56" w:rsidRDefault="00521F56" w:rsidP="00521F56">
      <w:pPr>
        <w:pStyle w:val="1"/>
        <w:ind w:firstLine="708"/>
        <w:jc w:val="both"/>
        <w:rPr>
          <w:szCs w:val="26"/>
        </w:rPr>
      </w:pPr>
      <w:r w:rsidRPr="00521F56">
        <w:rPr>
          <w:szCs w:val="26"/>
        </w:rPr>
        <w:t>- «</w:t>
      </w:r>
      <w:proofErr w:type="gramStart"/>
      <w:r w:rsidRPr="00521F56">
        <w:rPr>
          <w:b w:val="0"/>
          <w:szCs w:val="26"/>
        </w:rPr>
        <w:t>Об установлении пониженных ставок по системе налогообложения в виде единого налога  на вмененный доход для отдельных видов</w:t>
      </w:r>
      <w:proofErr w:type="gramEnd"/>
      <w:r w:rsidRPr="00521F56">
        <w:rPr>
          <w:b w:val="0"/>
          <w:szCs w:val="26"/>
        </w:rPr>
        <w:t xml:space="preserve"> деятельности в городском округе  Спасск-Дальний в 2020 году», которым были снижены ставки </w:t>
      </w:r>
      <w:r w:rsidRPr="00521F56">
        <w:rPr>
          <w:szCs w:val="26"/>
        </w:rPr>
        <w:t xml:space="preserve">по </w:t>
      </w:r>
      <w:r w:rsidRPr="00521F56">
        <w:rPr>
          <w:b w:val="0"/>
          <w:szCs w:val="26"/>
        </w:rPr>
        <w:t xml:space="preserve">ЕНВД с 15 до 7,5 процентов по видам деятельности, которые уже ощутили на себе негативное воздействие вспышки </w:t>
      </w:r>
      <w:proofErr w:type="spellStart"/>
      <w:r w:rsidRPr="00521F56">
        <w:rPr>
          <w:b w:val="0"/>
          <w:szCs w:val="26"/>
        </w:rPr>
        <w:t>коронавируса</w:t>
      </w:r>
      <w:proofErr w:type="spellEnd"/>
      <w:r w:rsidRPr="00521F56">
        <w:rPr>
          <w:b w:val="0"/>
          <w:szCs w:val="26"/>
        </w:rPr>
        <w:t>;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«О внесении дополнений в решение Думы городского округа Спасск-Дальний от 27 сентября 2005г. № 123 «Об установлении земельного налога», которым на 30% снижена ставка земельного налога с 1,5 до 1,05 процентов.</w:t>
      </w:r>
    </w:p>
    <w:p w:rsidR="00521F56" w:rsidRPr="00521F56" w:rsidRDefault="00521F56" w:rsidP="00521F56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tabs>
          <w:tab w:val="left" w:pos="284"/>
        </w:tabs>
        <w:jc w:val="center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Контрольная деятельность Думы</w:t>
      </w:r>
    </w:p>
    <w:p w:rsidR="00521F56" w:rsidRPr="00521F56" w:rsidRDefault="00521F56" w:rsidP="00521F56">
      <w:pPr>
        <w:tabs>
          <w:tab w:val="left" w:pos="284"/>
        </w:tabs>
        <w:jc w:val="center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городского округа Спасск-Дальний в 2020 году</w:t>
      </w:r>
    </w:p>
    <w:p w:rsidR="00521F56" w:rsidRPr="00521F56" w:rsidRDefault="00521F56" w:rsidP="00521F56">
      <w:pPr>
        <w:ind w:firstLine="680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         Контрольные полномочия Думы реализовывались в различных формах. В основном в ходе заседаний постоянных комиссий  и заседаниях Думы. </w:t>
      </w:r>
    </w:p>
    <w:p w:rsidR="00521F56" w:rsidRPr="00521F56" w:rsidRDefault="00521F56" w:rsidP="00521F56">
      <w:pPr>
        <w:ind w:firstLine="567"/>
        <w:jc w:val="both"/>
        <w:rPr>
          <w:rFonts w:eastAsiaTheme="minorEastAsia"/>
          <w:sz w:val="26"/>
          <w:szCs w:val="26"/>
        </w:rPr>
      </w:pPr>
      <w:r w:rsidRPr="00521F56">
        <w:rPr>
          <w:sz w:val="26"/>
          <w:szCs w:val="26"/>
        </w:rPr>
        <w:t>В частности  в отчетном периоде были  заслушаны отчёты</w:t>
      </w:r>
      <w:proofErr w:type="gramStart"/>
      <w:r w:rsidRPr="00521F56">
        <w:rPr>
          <w:sz w:val="26"/>
          <w:szCs w:val="26"/>
        </w:rPr>
        <w:t xml:space="preserve"> :</w:t>
      </w:r>
      <w:proofErr w:type="gramEnd"/>
      <w:r w:rsidRPr="00521F56">
        <w:rPr>
          <w:sz w:val="26"/>
          <w:szCs w:val="26"/>
        </w:rPr>
        <w:t xml:space="preserve">  </w:t>
      </w:r>
    </w:p>
    <w:p w:rsidR="00521F56" w:rsidRPr="00521F56" w:rsidRDefault="00521F56" w:rsidP="00521F56">
      <w:pPr>
        <w:ind w:firstLine="567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главы о результатах его деятельности и деятельности Администрации;</w:t>
      </w:r>
    </w:p>
    <w:p w:rsidR="00521F56" w:rsidRPr="00521F56" w:rsidRDefault="00521F56" w:rsidP="00521F56">
      <w:pPr>
        <w:ind w:firstLine="567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 Администрации городского округа Об исполнении бюджета</w:t>
      </w:r>
      <w:proofErr w:type="gramStart"/>
      <w:r w:rsidRPr="00521F56">
        <w:rPr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ind w:firstLine="567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контрольно-счетной палаты о своей деятельности;</w:t>
      </w:r>
    </w:p>
    <w:p w:rsidR="00521F56" w:rsidRPr="00521F56" w:rsidRDefault="00521F56" w:rsidP="00521F56">
      <w:pPr>
        <w:adjustRightInd w:val="0"/>
        <w:ind w:firstLine="680"/>
        <w:jc w:val="both"/>
        <w:rPr>
          <w:rFonts w:eastAsia="Calibri"/>
          <w:sz w:val="26"/>
          <w:szCs w:val="26"/>
        </w:rPr>
      </w:pPr>
      <w:r w:rsidRPr="00521F56">
        <w:rPr>
          <w:rFonts w:eastAsia="Calibri"/>
          <w:sz w:val="26"/>
          <w:szCs w:val="26"/>
        </w:rPr>
        <w:t xml:space="preserve">- </w:t>
      </w:r>
      <w:r w:rsidRPr="00521F56">
        <w:rPr>
          <w:sz w:val="26"/>
          <w:szCs w:val="26"/>
        </w:rPr>
        <w:t>о деятельности Межмуниципального отдела МВД Российской Федерации «Спасский»</w:t>
      </w:r>
      <w:r w:rsidRPr="00521F56">
        <w:rPr>
          <w:rFonts w:eastAsia="Calibri"/>
          <w:sz w:val="26"/>
          <w:szCs w:val="26"/>
        </w:rPr>
        <w:t>;</w:t>
      </w:r>
    </w:p>
    <w:p w:rsidR="00521F56" w:rsidRPr="00521F56" w:rsidRDefault="00521F56" w:rsidP="00521F56">
      <w:pPr>
        <w:adjustRightInd w:val="0"/>
        <w:ind w:firstLine="680"/>
        <w:jc w:val="both"/>
        <w:rPr>
          <w:sz w:val="26"/>
          <w:szCs w:val="26"/>
          <w:shd w:val="clear" w:color="auto" w:fill="FFFFFF"/>
        </w:rPr>
      </w:pPr>
      <w:r w:rsidRPr="00521F56">
        <w:rPr>
          <w:rFonts w:eastAsia="Calibri"/>
          <w:sz w:val="26"/>
          <w:szCs w:val="26"/>
        </w:rPr>
        <w:t xml:space="preserve">- </w:t>
      </w:r>
      <w:r w:rsidRPr="00521F56">
        <w:rPr>
          <w:sz w:val="26"/>
          <w:szCs w:val="26"/>
          <w:shd w:val="clear" w:color="auto" w:fill="FFFFFF"/>
        </w:rPr>
        <w:t>о работе К</w:t>
      </w:r>
      <w:r w:rsidRPr="00521F56">
        <w:rPr>
          <w:sz w:val="26"/>
          <w:szCs w:val="26"/>
        </w:rPr>
        <w:t xml:space="preserve">раевого государственного бюджетного учреждения здравоохранения «Спасская городская больница»  </w:t>
      </w:r>
      <w:r w:rsidRPr="00521F56">
        <w:rPr>
          <w:sz w:val="26"/>
          <w:szCs w:val="26"/>
          <w:shd w:val="clear" w:color="auto" w:fill="FFFFFF"/>
        </w:rPr>
        <w:t>по медицинскому обслуживанию населения городского округа Спасск-Дальний;</w:t>
      </w:r>
    </w:p>
    <w:p w:rsidR="00521F56" w:rsidRPr="00521F56" w:rsidRDefault="00521F56" w:rsidP="00521F56">
      <w:pPr>
        <w:adjustRightInd w:val="0"/>
        <w:ind w:firstLine="680"/>
        <w:jc w:val="both"/>
        <w:rPr>
          <w:rFonts w:eastAsia="Calibri"/>
          <w:sz w:val="26"/>
          <w:szCs w:val="26"/>
        </w:rPr>
      </w:pPr>
      <w:r w:rsidRPr="00521F56">
        <w:rPr>
          <w:sz w:val="26"/>
          <w:szCs w:val="26"/>
          <w:shd w:val="clear" w:color="auto" w:fill="FFFFFF"/>
        </w:rPr>
        <w:t>- о работе К</w:t>
      </w:r>
      <w:r w:rsidRPr="00521F56">
        <w:rPr>
          <w:sz w:val="26"/>
          <w:szCs w:val="26"/>
        </w:rPr>
        <w:t>раевого государственного бюджетного учреждения здравоохранения «Спасская городская детская поликлиника» </w:t>
      </w:r>
      <w:r w:rsidRPr="00521F56">
        <w:rPr>
          <w:sz w:val="26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Спасск-Дальний, в том числе детей;</w:t>
      </w:r>
      <w:r w:rsidRPr="00521F56">
        <w:rPr>
          <w:rFonts w:eastAsia="Calibri"/>
          <w:sz w:val="26"/>
          <w:szCs w:val="26"/>
        </w:rPr>
        <w:t xml:space="preserve"> </w:t>
      </w:r>
    </w:p>
    <w:p w:rsidR="00521F56" w:rsidRPr="00521F56" w:rsidRDefault="00521F56" w:rsidP="00521F56">
      <w:pPr>
        <w:ind w:firstLine="567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о работе Административной комиссии городского округа Спасск-Дальний;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       - о ходе реализации «Комплексной программы социально-экономического развития городского округа Спасск-Дальний на 2012-2020 годов.</w:t>
      </w:r>
    </w:p>
    <w:p w:rsidR="00521F56" w:rsidRPr="00521F56" w:rsidRDefault="00521F56" w:rsidP="00521F56">
      <w:pPr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jc w:val="center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Совместное выездное заседание комиссий Думы</w:t>
      </w:r>
    </w:p>
    <w:p w:rsidR="00521F56" w:rsidRPr="00521F56" w:rsidRDefault="00521F56" w:rsidP="00521F56">
      <w:pPr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pStyle w:val="1"/>
        <w:ind w:firstLine="708"/>
        <w:jc w:val="both"/>
        <w:rPr>
          <w:b w:val="0"/>
          <w:szCs w:val="26"/>
        </w:rPr>
      </w:pPr>
      <w:r w:rsidRPr="00521F56">
        <w:rPr>
          <w:b w:val="0"/>
          <w:szCs w:val="26"/>
        </w:rPr>
        <w:t xml:space="preserve">Продолжена практика проведения выездных заседаний  комиссий. </w:t>
      </w:r>
    </w:p>
    <w:p w:rsidR="00521F56" w:rsidRPr="00521F56" w:rsidRDefault="00521F56" w:rsidP="00521F56">
      <w:pPr>
        <w:pStyle w:val="1"/>
        <w:ind w:firstLine="708"/>
        <w:jc w:val="both"/>
        <w:rPr>
          <w:b w:val="0"/>
          <w:szCs w:val="26"/>
        </w:rPr>
      </w:pPr>
      <w:r w:rsidRPr="00521F56">
        <w:rPr>
          <w:b w:val="0"/>
          <w:szCs w:val="26"/>
        </w:rPr>
        <w:t>Депутаты контролировали  ход выполнения  капитального ремонта автомобильных дорог, благоустройство дворовых территорий</w:t>
      </w:r>
      <w:proofErr w:type="gramStart"/>
      <w:r w:rsidRPr="00521F56">
        <w:rPr>
          <w:b w:val="0"/>
          <w:szCs w:val="26"/>
        </w:rPr>
        <w:t xml:space="preserve"> ,</w:t>
      </w:r>
      <w:proofErr w:type="gramEnd"/>
      <w:r w:rsidRPr="00521F56">
        <w:rPr>
          <w:b w:val="0"/>
          <w:szCs w:val="26"/>
        </w:rPr>
        <w:t xml:space="preserve">  установку детских спортивных площадок.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</w:p>
    <w:p w:rsidR="00521F56" w:rsidRPr="00521F56" w:rsidRDefault="00521F56" w:rsidP="00521F56">
      <w:pPr>
        <w:jc w:val="center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lastRenderedPageBreak/>
        <w:t>Деятельность постоянных комиссий Думы городского округа Спасск-Дальний</w:t>
      </w:r>
    </w:p>
    <w:p w:rsidR="00521F56" w:rsidRPr="00521F56" w:rsidRDefault="00521F56" w:rsidP="00521F56">
      <w:pPr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jc w:val="both"/>
        <w:rPr>
          <w:sz w:val="26"/>
          <w:szCs w:val="26"/>
          <w:shd w:val="clear" w:color="auto" w:fill="FFFFFF"/>
        </w:rPr>
      </w:pPr>
      <w:r w:rsidRPr="00521F56">
        <w:rPr>
          <w:sz w:val="26"/>
          <w:szCs w:val="26"/>
        </w:rPr>
        <w:t xml:space="preserve">Основная часть депутатской деятельности связана с работой в постоянных комиссиях, </w:t>
      </w:r>
      <w:r w:rsidRPr="00521F56">
        <w:rPr>
          <w:sz w:val="26"/>
          <w:szCs w:val="26"/>
          <w:shd w:val="clear" w:color="auto" w:fill="FFFFFF"/>
        </w:rPr>
        <w:t>работа которых строилась в соответствии с Регламентом и Положением о комиссиях.</w:t>
      </w:r>
    </w:p>
    <w:p w:rsidR="00521F56" w:rsidRPr="00521F56" w:rsidRDefault="00521F56" w:rsidP="00521F56">
      <w:pPr>
        <w:jc w:val="both"/>
        <w:rPr>
          <w:sz w:val="26"/>
          <w:szCs w:val="26"/>
          <w:shd w:val="clear" w:color="auto" w:fill="FFFFFF"/>
        </w:rPr>
      </w:pPr>
      <w:r w:rsidRPr="00521F56">
        <w:rPr>
          <w:sz w:val="26"/>
          <w:szCs w:val="26"/>
          <w:shd w:val="clear" w:color="auto" w:fill="FFFFFF"/>
        </w:rPr>
        <w:t xml:space="preserve">     В отчетном периоде состоялось в общей сложности 49 заседаний комиссий, рассмотрено на них 207 вопросов.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  <w:shd w:val="clear" w:color="auto" w:fill="FFFFFF"/>
        </w:rPr>
        <w:t xml:space="preserve"> </w:t>
      </w:r>
      <w:r w:rsidRPr="00521F56">
        <w:rPr>
          <w:sz w:val="26"/>
          <w:szCs w:val="26"/>
        </w:rPr>
        <w:t>Кроме проектов решений и нормативных правовых актов на комиссиях рассматривалась информация,  касающаяся наиболее важных аспектов жизни города.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</w:p>
    <w:p w:rsidR="00521F56" w:rsidRPr="00521F56" w:rsidRDefault="00521F56" w:rsidP="00521F56">
      <w:pPr>
        <w:jc w:val="center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Количественные показатели деятельности комиссии  по бюджетно-налоговой  политике</w:t>
      </w:r>
    </w:p>
    <w:p w:rsidR="00521F56" w:rsidRPr="00521F56" w:rsidRDefault="00521F56" w:rsidP="00521F56">
      <w:pPr>
        <w:jc w:val="both"/>
        <w:rPr>
          <w:rFonts w:eastAsiaTheme="minorEastAsia"/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В  соответствии  со  своими  полномочиями  в  2020  году  комиссия по  бюджетно-налоговой  политике  и  финансовым  ресурсам  подготовила  к  рассмотрению  на  заседаниях  Думы  29  проектов  нормативных актов,  а так же </w:t>
      </w:r>
      <w:proofErr w:type="gramStart"/>
      <w:r w:rsidRPr="00521F56">
        <w:rPr>
          <w:sz w:val="26"/>
          <w:szCs w:val="26"/>
        </w:rPr>
        <w:t>рассмотрела и проработала</w:t>
      </w:r>
      <w:proofErr w:type="gramEnd"/>
      <w:r w:rsidRPr="00521F56">
        <w:rPr>
          <w:sz w:val="26"/>
          <w:szCs w:val="26"/>
        </w:rPr>
        <w:t xml:space="preserve"> 29 проектов  изменений в муниципальные программы в разрезе бюджета.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За  отчетный  период  проведено  10  заседаний.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Комиссия осуществляла нормотворческую  и контрольную деятельность по следующим основным направлениям: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рассмотрение  местного   бюджета  и  отчетов  о  его  исполнении;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- осуществление текущего  </w:t>
      </w:r>
      <w:proofErr w:type="gramStart"/>
      <w:r w:rsidRPr="00521F56">
        <w:rPr>
          <w:sz w:val="26"/>
          <w:szCs w:val="26"/>
        </w:rPr>
        <w:t>контроля  за</w:t>
      </w:r>
      <w:proofErr w:type="gramEnd"/>
      <w:r w:rsidRPr="00521F56">
        <w:rPr>
          <w:sz w:val="26"/>
          <w:szCs w:val="26"/>
        </w:rPr>
        <w:t xml:space="preserve"> исполнением бюджета;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регулирование бюджетного процесса;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        - совершенствование  налоговой правовой базы и предоставления налоговых льгот; 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взаимодействие с Контрольно-счетной  палатой</w:t>
      </w:r>
      <w:proofErr w:type="gramStart"/>
      <w:r w:rsidRPr="00521F56">
        <w:rPr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 анализ заключений,  актов  проверок  и  реализация  предложений  Контрольно-счетной  палаты.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Количественные показатели деятельности комиссии по экономической политике и  муниципальной собственности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Работа комиссии  по экономической политике и муниципальной собственности заключалась в рассмотрении проектов  правовых  актов и программ касающихся экономического развития территории, распоряжения муниципальным имуществом.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 2020  году  ее деятельность  осуществлялась  по  следующим основным направлениям: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малое и среднее предпринимательство;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управление муниципальной собственностью  города;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социально-экономическое развитие</w:t>
      </w:r>
      <w:proofErr w:type="gramStart"/>
      <w:r w:rsidRPr="00521F56">
        <w:rPr>
          <w:sz w:val="26"/>
          <w:szCs w:val="26"/>
        </w:rPr>
        <w:t xml:space="preserve"> .</w:t>
      </w:r>
      <w:proofErr w:type="gramEnd"/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Количественные показатели деятельности комиссии по социальным вопросам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color w:val="000000" w:themeColor="text1"/>
          <w:sz w:val="26"/>
          <w:szCs w:val="26"/>
        </w:rPr>
      </w:pPr>
      <w:r w:rsidRPr="00521F56">
        <w:rPr>
          <w:sz w:val="26"/>
          <w:szCs w:val="26"/>
        </w:rPr>
        <w:lastRenderedPageBreak/>
        <w:t xml:space="preserve">Комиссия  по социальным вопросам  и защите прав граждан в  отчетном  </w:t>
      </w:r>
      <w:r w:rsidRPr="00521F56">
        <w:rPr>
          <w:color w:val="000000" w:themeColor="text1"/>
          <w:sz w:val="26"/>
          <w:szCs w:val="26"/>
        </w:rPr>
        <w:t>периоде  осуществляла  деятельность  в  соответствии  с  планами работы Думы.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Данной комиссией курируются одно из самых важных направлений– </w:t>
      </w:r>
      <w:proofErr w:type="gramStart"/>
      <w:r w:rsidRPr="00521F56">
        <w:rPr>
          <w:sz w:val="26"/>
          <w:szCs w:val="26"/>
        </w:rPr>
        <w:t>со</w:t>
      </w:r>
      <w:proofErr w:type="gramEnd"/>
      <w:r w:rsidRPr="00521F56">
        <w:rPr>
          <w:sz w:val="26"/>
          <w:szCs w:val="26"/>
        </w:rPr>
        <w:t>циальная политика.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Были  рассмотрены такие  важные вопросы как: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Развитие физической культуры и спорта</w:t>
      </w:r>
      <w:proofErr w:type="gramStart"/>
      <w:r w:rsidRPr="00521F56">
        <w:rPr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ind w:firstLine="709"/>
        <w:jc w:val="both"/>
        <w:rPr>
          <w:bCs/>
          <w:sz w:val="26"/>
          <w:szCs w:val="26"/>
        </w:rPr>
      </w:pPr>
      <w:r w:rsidRPr="00521F56">
        <w:rPr>
          <w:sz w:val="26"/>
          <w:szCs w:val="26"/>
        </w:rPr>
        <w:t xml:space="preserve">- </w:t>
      </w:r>
      <w:r w:rsidRPr="00521F56">
        <w:rPr>
          <w:bCs/>
          <w:sz w:val="26"/>
          <w:szCs w:val="26"/>
        </w:rPr>
        <w:t xml:space="preserve">отчет о деятельности административной комиссии;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- предоставление медицинской помощи населению;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подготовка муниципальных образовательных организаций  к новому учебному году;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доступная среда для инвалидов.</w:t>
      </w:r>
    </w:p>
    <w:p w:rsidR="00521F56" w:rsidRPr="00521F56" w:rsidRDefault="00521F56" w:rsidP="00521F56">
      <w:pPr>
        <w:ind w:firstLine="708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ind w:firstLine="708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Количественные показатели деятельности комиссии по регламенту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В 2020 году состоялось 9 заседаний комиссии по  регламенту,  депутатской  этике  и  вопросам местного самоуправления. 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Рассмотрено 39 вопроса, в числе </w:t>
      </w:r>
      <w:proofErr w:type="gramStart"/>
      <w:r w:rsidRPr="00521F56">
        <w:rPr>
          <w:sz w:val="26"/>
          <w:szCs w:val="26"/>
        </w:rPr>
        <w:t>которых</w:t>
      </w:r>
      <w:proofErr w:type="gramEnd"/>
      <w:r w:rsidRPr="00521F56">
        <w:rPr>
          <w:sz w:val="26"/>
          <w:szCs w:val="26"/>
        </w:rPr>
        <w:t>: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о внесении изменений в действующие нормативные правовые акты; 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-о </w:t>
      </w:r>
      <w:r w:rsidRPr="00521F56">
        <w:rPr>
          <w:spacing w:val="2"/>
          <w:sz w:val="26"/>
          <w:szCs w:val="26"/>
        </w:rPr>
        <w:t xml:space="preserve">Порядке </w:t>
      </w:r>
      <w:r w:rsidRPr="00521F56">
        <w:rPr>
          <w:sz w:val="26"/>
          <w:szCs w:val="26"/>
        </w:rPr>
        <w:t xml:space="preserve">досрочного </w:t>
      </w:r>
      <w:proofErr w:type="gramStart"/>
      <w:r w:rsidRPr="00521F56">
        <w:rPr>
          <w:sz w:val="26"/>
          <w:szCs w:val="26"/>
        </w:rPr>
        <w:t>прекращения полномочий депутата Думы городского округа</w:t>
      </w:r>
      <w:proofErr w:type="gramEnd"/>
      <w:r w:rsidRPr="00521F56">
        <w:rPr>
          <w:sz w:val="26"/>
          <w:szCs w:val="26"/>
        </w:rPr>
        <w:t xml:space="preserve"> Спасск-Дальний, в связи с несоблюдением ограничений, запретов;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о проверке достоверности и полноты сведений о доходах, представляемых гражданами, претендующими на замещение должностей муниципальной службы;</w:t>
      </w:r>
    </w:p>
    <w:p w:rsidR="00521F56" w:rsidRPr="00521F56" w:rsidRDefault="00521F56" w:rsidP="00521F56">
      <w:pPr>
        <w:ind w:firstLine="709"/>
        <w:jc w:val="both"/>
        <w:rPr>
          <w:rFonts w:eastAsia="Times New Roman"/>
          <w:spacing w:val="2"/>
          <w:sz w:val="26"/>
          <w:szCs w:val="26"/>
        </w:rPr>
      </w:pPr>
      <w:r w:rsidRPr="00521F56">
        <w:rPr>
          <w:rFonts w:eastAsia="Times New Roman"/>
          <w:spacing w:val="2"/>
          <w:sz w:val="26"/>
          <w:szCs w:val="26"/>
        </w:rPr>
        <w:t>- о порядке внесения проектов муниципальных правовых актов в Думу;</w:t>
      </w:r>
    </w:p>
    <w:p w:rsidR="00521F56" w:rsidRPr="00521F56" w:rsidRDefault="00521F56" w:rsidP="00521F5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1F56">
        <w:rPr>
          <w:rFonts w:ascii="Times New Roman" w:hAnsi="Times New Roman" w:cs="Times New Roman"/>
          <w:b w:val="0"/>
          <w:sz w:val="26"/>
          <w:szCs w:val="26"/>
        </w:rPr>
        <w:t>- об утверждении структуры Администрации</w:t>
      </w:r>
      <w:proofErr w:type="gramStart"/>
      <w:r w:rsidRPr="00521F56">
        <w:rPr>
          <w:rFonts w:ascii="Times New Roman" w:hAnsi="Times New Roman" w:cs="Times New Roman"/>
          <w:b w:val="0"/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о правотворческой инициативе граждан;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 - ряд  вопросов по организации деятельности Думы.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Количественные показатели деятельности комиссии по строительству и ЖКХ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На сегодняшний день, пожалуй, самая большая ответственность возложена на  работу комиссии по  строительству и </w:t>
      </w:r>
      <w:proofErr w:type="spellStart"/>
      <w:r w:rsidRPr="00521F56">
        <w:rPr>
          <w:rFonts w:ascii="Times New Roman" w:hAnsi="Times New Roman"/>
          <w:sz w:val="26"/>
          <w:szCs w:val="26"/>
        </w:rPr>
        <w:t>жилищно-коммуналному</w:t>
      </w:r>
      <w:proofErr w:type="spellEnd"/>
      <w:r w:rsidRPr="00521F56">
        <w:rPr>
          <w:rFonts w:ascii="Times New Roman" w:hAnsi="Times New Roman"/>
          <w:sz w:val="26"/>
          <w:szCs w:val="26"/>
        </w:rPr>
        <w:t xml:space="preserve"> хозяйству</w:t>
      </w:r>
      <w:proofErr w:type="gramStart"/>
      <w:r w:rsidRPr="00521F5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521F56">
        <w:rPr>
          <w:rFonts w:ascii="Times New Roman" w:hAnsi="Times New Roman"/>
          <w:sz w:val="26"/>
          <w:szCs w:val="26"/>
        </w:rPr>
        <w:t xml:space="preserve"> Ее заседания похожи на дискуссионную площадку, где рассматриваются одни из самых актуальных  вопросов для жителей города.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За отчетный период комиссией были рассмотрены такие  важные вопросы как:</w:t>
      </w:r>
    </w:p>
    <w:p w:rsidR="00521F56" w:rsidRPr="00521F56" w:rsidRDefault="00521F56" w:rsidP="00521F56">
      <w:pPr>
        <w:ind w:left="284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о ситуации с отловом бездомных и бродячих животных</w:t>
      </w:r>
      <w:proofErr w:type="gramStart"/>
      <w:r w:rsidRPr="00521F56">
        <w:rPr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ind w:left="360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готовности Администрации по обслуживанию муниципальных дорог в зимний период;</w:t>
      </w:r>
    </w:p>
    <w:p w:rsidR="00521F56" w:rsidRPr="00521F56" w:rsidRDefault="00521F56" w:rsidP="00521F56">
      <w:pPr>
        <w:ind w:left="360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- о прохождении отопительного сезона</w:t>
      </w:r>
      <w:proofErr w:type="gramStart"/>
      <w:r w:rsidRPr="00521F56">
        <w:rPr>
          <w:sz w:val="26"/>
          <w:szCs w:val="26"/>
        </w:rPr>
        <w:t xml:space="preserve"> .</w:t>
      </w:r>
      <w:proofErr w:type="gramEnd"/>
      <w:r w:rsidRPr="00521F56">
        <w:rPr>
          <w:sz w:val="26"/>
          <w:szCs w:val="26"/>
        </w:rPr>
        <w:t xml:space="preserve"> Проблемы, возникшие при подаче тепла в дома. Меры, принятые для устранения аварий, планы и видение решения данных проблем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- капитальный ремонт и ремонт автомобильных дорог общего пользования и внутриквартальных проездов</w:t>
      </w:r>
      <w:proofErr w:type="gramStart"/>
      <w:r w:rsidRPr="00521F56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 xml:space="preserve"> - правила землепользования и застройки;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- улучшение освещенности</w:t>
      </w:r>
      <w:proofErr w:type="gramStart"/>
      <w:r w:rsidRPr="00521F56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- защита населения и территории от чрезвычайных ситуаций;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-благоустройство территории;</w:t>
      </w:r>
    </w:p>
    <w:p w:rsidR="00521F56" w:rsidRPr="00521F56" w:rsidRDefault="00521F56" w:rsidP="00521F56">
      <w:pPr>
        <w:pStyle w:val="a7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lastRenderedPageBreak/>
        <w:t>- ремонт муниципального  жилого фонда.</w:t>
      </w:r>
    </w:p>
    <w:p w:rsidR="00521F56" w:rsidRPr="00521F56" w:rsidRDefault="00521F56" w:rsidP="00521F56">
      <w:pPr>
        <w:ind w:firstLine="709"/>
        <w:jc w:val="both"/>
        <w:rPr>
          <w:rFonts w:eastAsiaTheme="minorEastAsia"/>
          <w:sz w:val="26"/>
          <w:szCs w:val="26"/>
        </w:rPr>
      </w:pPr>
      <w:r w:rsidRPr="00521F56">
        <w:rPr>
          <w:sz w:val="26"/>
          <w:szCs w:val="26"/>
        </w:rPr>
        <w:t>Если говорить о цифрах, то в 2020 году постоянная депутатская комиссия по ЖКХ провела 11 заседаний, рассмотрен 51  вопрос.</w:t>
      </w:r>
    </w:p>
    <w:p w:rsidR="00521F56" w:rsidRPr="00521F56" w:rsidRDefault="00521F56" w:rsidP="00521F56">
      <w:pPr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Взаимодействие с исполнительной властью города</w:t>
      </w: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Эффективное решение вопросов местного значения возможно только в тесном взаимодействии между органами  местного самоуправления.</w:t>
      </w:r>
    </w:p>
    <w:p w:rsidR="00521F56" w:rsidRPr="00521F56" w:rsidRDefault="00521F56" w:rsidP="00521F56">
      <w:pPr>
        <w:tabs>
          <w:tab w:val="left" w:pos="2268"/>
        </w:tabs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Одной из форм такого взаимодействия Думы с Администрацией является  участие депутатов в комиссиях, штабах и рабочих группах Администрации.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Специалисты Администрации так же  привлекаются к работе Думы.</w:t>
      </w:r>
    </w:p>
    <w:p w:rsidR="00521F56" w:rsidRPr="00521F56" w:rsidRDefault="00521F56" w:rsidP="00521F56">
      <w:pPr>
        <w:ind w:firstLine="709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Участие депутатов в комиссиях, штабах и рабочих группах Администрации</w:t>
      </w:r>
    </w:p>
    <w:p w:rsidR="00521F56" w:rsidRPr="00521F56" w:rsidRDefault="00521F56" w:rsidP="00521F56">
      <w:pPr>
        <w:ind w:firstLine="709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  <w:shd w:val="clear" w:color="auto" w:fill="FFFFFF"/>
        </w:rPr>
        <w:t xml:space="preserve">Депутаты непосредственно содействовали реализации </w:t>
      </w:r>
      <w:r w:rsidRPr="00521F56">
        <w:rPr>
          <w:sz w:val="26"/>
          <w:szCs w:val="26"/>
        </w:rPr>
        <w:t>муниципальных программ</w:t>
      </w:r>
      <w:r w:rsidRPr="00521F56">
        <w:rPr>
          <w:color w:val="FF0000"/>
          <w:sz w:val="26"/>
          <w:szCs w:val="26"/>
        </w:rPr>
        <w:t>,</w:t>
      </w:r>
      <w:r w:rsidRPr="00521F56">
        <w:rPr>
          <w:sz w:val="26"/>
          <w:szCs w:val="26"/>
        </w:rPr>
        <w:t xml:space="preserve"> в том числе благоустройства, </w:t>
      </w:r>
      <w:r w:rsidRPr="00521F56">
        <w:rPr>
          <w:color w:val="000000" w:themeColor="text1"/>
          <w:sz w:val="26"/>
          <w:szCs w:val="26"/>
        </w:rPr>
        <w:t xml:space="preserve">совместно со </w:t>
      </w:r>
      <w:proofErr w:type="spellStart"/>
      <w:r w:rsidRPr="00521F56">
        <w:rPr>
          <w:color w:val="000000" w:themeColor="text1"/>
          <w:sz w:val="26"/>
          <w:szCs w:val="26"/>
        </w:rPr>
        <w:t>специалитами</w:t>
      </w:r>
      <w:proofErr w:type="spellEnd"/>
      <w:r w:rsidRPr="00521F56">
        <w:rPr>
          <w:color w:val="000000" w:themeColor="text1"/>
          <w:sz w:val="26"/>
          <w:szCs w:val="26"/>
        </w:rPr>
        <w:t xml:space="preserve"> администрации прорабатывали документы, вносили свои предложения, </w:t>
      </w:r>
      <w:r w:rsidRPr="00521F56">
        <w:rPr>
          <w:color w:val="000000" w:themeColor="text1"/>
          <w:sz w:val="26"/>
          <w:szCs w:val="26"/>
          <w:shd w:val="clear" w:color="auto" w:fill="FFFFFF"/>
        </w:rPr>
        <w:t xml:space="preserve">контролировали  ход выполнения решений, </w:t>
      </w:r>
      <w:r w:rsidRPr="00521F56">
        <w:rPr>
          <w:color w:val="000000" w:themeColor="text1"/>
          <w:sz w:val="26"/>
          <w:szCs w:val="26"/>
        </w:rPr>
        <w:t>оперативно вносили и</w:t>
      </w:r>
      <w:r w:rsidRPr="00521F56">
        <w:rPr>
          <w:sz w:val="26"/>
          <w:szCs w:val="26"/>
        </w:rPr>
        <w:t xml:space="preserve">зменения в бюджет, касающиеся финансирования, взаимодействовали с жителями  по вопросам выбора  территорий благоустройства, </w:t>
      </w:r>
      <w:proofErr w:type="gramStart"/>
      <w:r w:rsidRPr="00521F56">
        <w:rPr>
          <w:sz w:val="26"/>
          <w:szCs w:val="26"/>
        </w:rPr>
        <w:t>проводили встречи и консультировали</w:t>
      </w:r>
      <w:proofErr w:type="gramEnd"/>
      <w:r w:rsidRPr="00521F56">
        <w:rPr>
          <w:sz w:val="26"/>
          <w:szCs w:val="26"/>
        </w:rPr>
        <w:t xml:space="preserve"> население.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8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Взаимодействие с исполнительной и законодательной властью Приморского края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отчетном периоде депутаты Думы  принимали участие в работе Законодательного Собрания Приморского края, Совета председателей представительных органов городских округов и муниципальных районов при Законодательном Собрании,  активно взаимодействовали с органами государственной власти субъекта.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Работали в тесном контакте с депутатами Законодательного собрания Приморского края </w:t>
      </w:r>
      <w:proofErr w:type="spellStart"/>
      <w:r w:rsidRPr="00521F56">
        <w:rPr>
          <w:sz w:val="26"/>
          <w:szCs w:val="26"/>
        </w:rPr>
        <w:t>Косьяненко</w:t>
      </w:r>
      <w:proofErr w:type="spellEnd"/>
      <w:r w:rsidRPr="00521F56">
        <w:rPr>
          <w:sz w:val="26"/>
          <w:szCs w:val="26"/>
        </w:rPr>
        <w:t xml:space="preserve"> Татьяной Сергеевной и </w:t>
      </w:r>
      <w:proofErr w:type="spellStart"/>
      <w:r w:rsidRPr="00521F56">
        <w:rPr>
          <w:sz w:val="26"/>
          <w:szCs w:val="26"/>
        </w:rPr>
        <w:t>Бехтером</w:t>
      </w:r>
      <w:proofErr w:type="spellEnd"/>
      <w:r w:rsidRPr="00521F56">
        <w:rPr>
          <w:sz w:val="26"/>
          <w:szCs w:val="26"/>
        </w:rPr>
        <w:t xml:space="preserve"> Александром Михайловичем.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F56">
        <w:rPr>
          <w:rFonts w:ascii="Times New Roman" w:hAnsi="Times New Roman" w:cs="Times New Roman"/>
          <w:b/>
          <w:sz w:val="26"/>
          <w:szCs w:val="26"/>
        </w:rPr>
        <w:t>Взаимодействие с Контрольно-счетной палатой</w:t>
      </w:r>
    </w:p>
    <w:p w:rsidR="00521F56" w:rsidRPr="00521F56" w:rsidRDefault="00521F56" w:rsidP="00521F56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1F56" w:rsidRPr="00521F56" w:rsidRDefault="00521F56" w:rsidP="00521F56">
      <w:pPr>
        <w:pStyle w:val="20"/>
        <w:spacing w:line="240" w:lineRule="auto"/>
        <w:ind w:firstLine="54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 xml:space="preserve">В соответствии с Уставом городского округа депутаты ежегодно на своих заседаниях </w:t>
      </w:r>
      <w:proofErr w:type="gramStart"/>
      <w:r w:rsidRPr="00521F56">
        <w:rPr>
          <w:b w:val="0"/>
          <w:sz w:val="26"/>
          <w:szCs w:val="26"/>
        </w:rPr>
        <w:t>заслушивают и обсуждают</w:t>
      </w:r>
      <w:proofErr w:type="gramEnd"/>
      <w:r w:rsidRPr="00521F56">
        <w:rPr>
          <w:b w:val="0"/>
          <w:sz w:val="26"/>
          <w:szCs w:val="26"/>
        </w:rPr>
        <w:t xml:space="preserve"> отчет о деятельности Контрольно-счетной палаты городского округа, что позволяет дать оценку эффективности ее функционирования, полноты и своевременности проведения контрольных мероприятий.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 xml:space="preserve">Кроме того, вопросы о результатах проведенных контрольно-счётной палатой мероприятий на предмет законности и результативности использования бюджетных средств регулярно включаются в повестки заседания комиссий. 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>Проводимые Контрольно-счетной палатой проверки позволяют более эффективно использовать расходную часть бюджета.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</w:p>
    <w:p w:rsidR="00521F56" w:rsidRPr="00521F56" w:rsidRDefault="00521F56" w:rsidP="00521F56">
      <w:pPr>
        <w:ind w:firstLine="708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lastRenderedPageBreak/>
        <w:t>Итоги работы с  обращениями  граждан</w:t>
      </w:r>
    </w:p>
    <w:p w:rsidR="00521F56" w:rsidRPr="00521F56" w:rsidRDefault="00521F56" w:rsidP="00521F56">
      <w:pPr>
        <w:ind w:firstLine="708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ind w:firstLine="708"/>
        <w:jc w:val="both"/>
        <w:rPr>
          <w:sz w:val="26"/>
          <w:szCs w:val="26"/>
          <w:lang w:bidi="ru-RU"/>
        </w:rPr>
      </w:pPr>
      <w:r w:rsidRPr="00521F56">
        <w:rPr>
          <w:sz w:val="26"/>
          <w:szCs w:val="26"/>
          <w:lang w:bidi="ru-RU"/>
        </w:rPr>
        <w:t xml:space="preserve">Работа  с  обращениями  граждан  является  важнейшим  элементом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  <w:lang w:bidi="ru-RU"/>
        </w:rPr>
      </w:pPr>
      <w:r w:rsidRPr="00521F56">
        <w:rPr>
          <w:sz w:val="26"/>
          <w:szCs w:val="26"/>
          <w:lang w:bidi="ru-RU"/>
        </w:rPr>
        <w:t>комплексной работы депутатов</w:t>
      </w:r>
      <w:proofErr w:type="gramStart"/>
      <w:r w:rsidRPr="00521F56">
        <w:rPr>
          <w:sz w:val="26"/>
          <w:szCs w:val="26"/>
          <w:lang w:bidi="ru-RU"/>
        </w:rPr>
        <w:t xml:space="preserve"> ,</w:t>
      </w:r>
      <w:proofErr w:type="gramEnd"/>
      <w:r w:rsidRPr="00521F56">
        <w:rPr>
          <w:sz w:val="26"/>
          <w:szCs w:val="26"/>
          <w:lang w:bidi="ru-RU"/>
        </w:rPr>
        <w:t xml:space="preserve"> направленной на формирование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  <w:lang w:bidi="ru-RU"/>
        </w:rPr>
      </w:pPr>
      <w:r w:rsidRPr="00521F56">
        <w:rPr>
          <w:sz w:val="26"/>
          <w:szCs w:val="26"/>
          <w:lang w:bidi="ru-RU"/>
        </w:rPr>
        <w:t xml:space="preserve">условий  для  реализации  принципа  открытости  власти,  определение  приоритетов нормотворческой деятельности. </w:t>
      </w: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60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 xml:space="preserve">За отчётный период поступило и рассмотрено 18 обращений граждан.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Особое внимание депутатов  уделялось личным  встречам  с  жителями </w:t>
      </w:r>
    </w:p>
    <w:p w:rsidR="00521F56" w:rsidRPr="00521F56" w:rsidRDefault="00521F56" w:rsidP="00521F56">
      <w:pPr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Все  обращения  рассмотрены  в  сроки, установленные Федеральным законом "О порядке рассмотрения обращений  граждан ",  приняты  необходимые  для  защиты  прав  избирателей  меры,  даны  разъяснения,  консультации,  найдены  оптимальные  пути  для  разрешения  проблем, </w:t>
      </w:r>
      <w:proofErr w:type="gramStart"/>
      <w:r w:rsidRPr="00521F56">
        <w:rPr>
          <w:sz w:val="26"/>
          <w:szCs w:val="26"/>
        </w:rPr>
        <w:t>подготовлены и направлены</w:t>
      </w:r>
      <w:proofErr w:type="gramEnd"/>
      <w:r w:rsidRPr="00521F56">
        <w:rPr>
          <w:sz w:val="26"/>
          <w:szCs w:val="26"/>
        </w:rPr>
        <w:t xml:space="preserve"> соответствующие запросы в уполномоченные органы.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основном граждан  волнуют  конкретные  бытовые  проблемы,  доступность  и  качество  медицинской  помощи,  меры социальной поддержки льготных категорий граждан</w:t>
      </w:r>
      <w:proofErr w:type="gramStart"/>
      <w:r w:rsidRPr="00521F56">
        <w:rPr>
          <w:sz w:val="26"/>
          <w:szCs w:val="26"/>
        </w:rPr>
        <w:t xml:space="preserve"> ,</w:t>
      </w:r>
      <w:proofErr w:type="gramEnd"/>
      <w:r w:rsidRPr="00521F56">
        <w:rPr>
          <w:sz w:val="26"/>
          <w:szCs w:val="26"/>
        </w:rPr>
        <w:t xml:space="preserve">  работа управляющих  компаний,  обеспечение  жильем,  ситуация  с  безнадзорными  животными,  обустройства  придомовых  территорий и   состояние  дорог.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1"/>
        <w:jc w:val="both"/>
        <w:rPr>
          <w:szCs w:val="26"/>
        </w:rPr>
      </w:pPr>
      <w:bookmarkStart w:id="1" w:name="_Toc446401685"/>
      <w:bookmarkStart w:id="2" w:name="_Toc350332936"/>
      <w:r w:rsidRPr="00521F56">
        <w:rPr>
          <w:szCs w:val="26"/>
        </w:rPr>
        <w:t>Информирование избирателей о деятельности Думы.</w:t>
      </w:r>
    </w:p>
    <w:p w:rsidR="00521F56" w:rsidRPr="00521F56" w:rsidRDefault="00521F56" w:rsidP="00521F56">
      <w:pPr>
        <w:pStyle w:val="1"/>
        <w:jc w:val="both"/>
        <w:rPr>
          <w:szCs w:val="26"/>
        </w:rPr>
      </w:pPr>
      <w:r w:rsidRPr="00521F56">
        <w:rPr>
          <w:szCs w:val="26"/>
        </w:rPr>
        <w:t>Работа со средствами массовой информации</w:t>
      </w:r>
      <w:bookmarkEnd w:id="1"/>
      <w:bookmarkEnd w:id="2"/>
    </w:p>
    <w:p w:rsidR="00521F56" w:rsidRPr="00521F56" w:rsidRDefault="00521F56" w:rsidP="00521F56">
      <w:pPr>
        <w:jc w:val="both"/>
        <w:rPr>
          <w:sz w:val="26"/>
          <w:szCs w:val="26"/>
        </w:rPr>
      </w:pPr>
    </w:p>
    <w:p w:rsidR="00521F56" w:rsidRPr="00521F56" w:rsidRDefault="00521F56" w:rsidP="00521F56">
      <w:pPr>
        <w:pStyle w:val="21"/>
        <w:ind w:firstLine="700"/>
        <w:jc w:val="both"/>
        <w:rPr>
          <w:rFonts w:ascii="Times New Roman" w:hAnsi="Times New Roman"/>
          <w:sz w:val="26"/>
          <w:szCs w:val="26"/>
        </w:rPr>
      </w:pPr>
      <w:r w:rsidRPr="00521F56">
        <w:rPr>
          <w:rFonts w:ascii="Times New Roman" w:eastAsia="Times New Roman" w:hAnsi="Times New Roman"/>
          <w:sz w:val="26"/>
          <w:szCs w:val="26"/>
        </w:rPr>
        <w:t xml:space="preserve">Дума городского округа следует принципам открытости </w:t>
      </w:r>
      <w:r w:rsidRPr="00521F56">
        <w:rPr>
          <w:rFonts w:ascii="Times New Roman" w:eastAsia="Times New Roman" w:hAnsi="Times New Roman"/>
          <w:sz w:val="26"/>
          <w:szCs w:val="26"/>
        </w:rPr>
        <w:br/>
        <w:t xml:space="preserve">и публичности в своей деятельности. Взаимодействие с представителями средств массовой информации, интервью, статьи </w:t>
      </w:r>
      <w:r w:rsidRPr="00521F56">
        <w:rPr>
          <w:rFonts w:ascii="Times New Roman" w:eastAsia="Times New Roman" w:hAnsi="Times New Roman"/>
          <w:sz w:val="26"/>
          <w:szCs w:val="26"/>
        </w:rPr>
        <w:br/>
        <w:t xml:space="preserve">и </w:t>
      </w:r>
      <w:r w:rsidRPr="00521F5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телевизионные программы, ведение собственного сайта, </w:t>
      </w:r>
      <w:proofErr w:type="spellStart"/>
      <w:r w:rsidRPr="00521F56">
        <w:rPr>
          <w:rFonts w:ascii="Times New Roman" w:eastAsia="Times New Roman" w:hAnsi="Times New Roman"/>
          <w:color w:val="000000" w:themeColor="text1"/>
          <w:sz w:val="26"/>
          <w:szCs w:val="26"/>
        </w:rPr>
        <w:t>пресс-реллизы</w:t>
      </w:r>
      <w:proofErr w:type="spellEnd"/>
      <w:r w:rsidRPr="00521F56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страницы в </w:t>
      </w:r>
      <w:proofErr w:type="spellStart"/>
      <w:r w:rsidRPr="00521F56">
        <w:rPr>
          <w:rFonts w:ascii="Times New Roman" w:eastAsia="Times New Roman" w:hAnsi="Times New Roman"/>
          <w:color w:val="000000" w:themeColor="text1"/>
          <w:sz w:val="26"/>
          <w:szCs w:val="26"/>
        </w:rPr>
        <w:t>Инстаграм</w:t>
      </w:r>
      <w:proofErr w:type="spellEnd"/>
      <w:r w:rsidRPr="00521F56">
        <w:rPr>
          <w:rFonts w:ascii="Times New Roman" w:eastAsia="Times New Roman" w:hAnsi="Times New Roman"/>
          <w:color w:val="FF0000"/>
          <w:sz w:val="26"/>
          <w:szCs w:val="26"/>
        </w:rPr>
        <w:t xml:space="preserve"> –</w:t>
      </w:r>
      <w:r w:rsidRPr="00521F56">
        <w:rPr>
          <w:rFonts w:ascii="Times New Roman" w:eastAsia="Times New Roman" w:hAnsi="Times New Roman"/>
          <w:sz w:val="26"/>
          <w:szCs w:val="26"/>
        </w:rPr>
        <w:t xml:space="preserve"> всё это направлено на то, чтобы каждый житель мог получить подробную и достоверную информацию о деятельности Думы.</w:t>
      </w:r>
      <w:r w:rsidRPr="00521F56">
        <w:rPr>
          <w:rFonts w:ascii="Times New Roman" w:hAnsi="Times New Roman"/>
          <w:sz w:val="26"/>
          <w:szCs w:val="26"/>
        </w:rPr>
        <w:t xml:space="preserve"> </w:t>
      </w:r>
    </w:p>
    <w:p w:rsidR="00521F56" w:rsidRPr="00521F56" w:rsidRDefault="00521F56" w:rsidP="00521F56">
      <w:pPr>
        <w:shd w:val="clear" w:color="auto" w:fill="FFFFFF"/>
        <w:ind w:firstLine="700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За отчетный период  </w:t>
      </w:r>
      <w:proofErr w:type="gramStart"/>
      <w:r w:rsidRPr="00521F56">
        <w:rPr>
          <w:sz w:val="26"/>
          <w:szCs w:val="26"/>
        </w:rPr>
        <w:t>подготовлено  и  направлено</w:t>
      </w:r>
      <w:proofErr w:type="gramEnd"/>
      <w:r w:rsidRPr="00521F56">
        <w:rPr>
          <w:sz w:val="26"/>
          <w:szCs w:val="26"/>
        </w:rPr>
        <w:t xml:space="preserve">  в   СМИ, размещено в социальных сетях 234 публикации о деятельности Думы.  </w:t>
      </w:r>
    </w:p>
    <w:p w:rsidR="00521F56" w:rsidRPr="00521F56" w:rsidRDefault="00521F56" w:rsidP="00521F56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21F56">
        <w:rPr>
          <w:sz w:val="26"/>
          <w:szCs w:val="26"/>
        </w:rPr>
        <w:t xml:space="preserve">     </w:t>
      </w:r>
      <w:r w:rsidRPr="00521F56">
        <w:rPr>
          <w:rFonts w:eastAsia="Times New Roman"/>
          <w:sz w:val="26"/>
          <w:szCs w:val="26"/>
        </w:rPr>
        <w:t xml:space="preserve">Для обеспечения функционирования официального Интернет-сайта в течение отчетного периода велась постоянная работа по его информационному сопровождению и поддержанию в актуальном состоянии. </w:t>
      </w:r>
    </w:p>
    <w:p w:rsidR="00521F56" w:rsidRPr="00521F56" w:rsidRDefault="00521F56" w:rsidP="00521F56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521F56">
        <w:rPr>
          <w:rFonts w:eastAsia="Times New Roman"/>
          <w:sz w:val="26"/>
          <w:szCs w:val="26"/>
        </w:rPr>
        <w:t>Был усовершенствован раздел «Дума» официального сайта</w:t>
      </w:r>
      <w:proofErr w:type="gramStart"/>
      <w:r w:rsidRPr="00521F56">
        <w:rPr>
          <w:rFonts w:eastAsia="Times New Roman"/>
          <w:sz w:val="26"/>
          <w:szCs w:val="26"/>
        </w:rPr>
        <w:t xml:space="preserve"> .</w:t>
      </w:r>
      <w:proofErr w:type="gramEnd"/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rFonts w:eastAsiaTheme="minorEastAsia"/>
          <w:sz w:val="26"/>
          <w:szCs w:val="26"/>
        </w:rPr>
      </w:pP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Развитие молодежного парламентаризма</w:t>
      </w: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Действующий при Думе в 2020 году молодежный парламент состоял из 18 членов.  </w:t>
      </w: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Основной задачей молодежного парламентского движения было  вовлечение  молодежи  в  общественно </w:t>
      </w:r>
      <w:proofErr w:type="gramStart"/>
      <w:r w:rsidRPr="00521F56">
        <w:rPr>
          <w:sz w:val="26"/>
          <w:szCs w:val="26"/>
        </w:rPr>
        <w:t>–п</w:t>
      </w:r>
      <w:proofErr w:type="gramEnd"/>
      <w:r w:rsidRPr="00521F56">
        <w:rPr>
          <w:sz w:val="26"/>
          <w:szCs w:val="26"/>
        </w:rPr>
        <w:t>олитическую жизнь города,  повышение  правовой  культуры и гражданской активности подрастающего поколения.</w:t>
      </w: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отчетный период члены  молодежного  парламента провели 8 заседаний, рассмотрели 21 вопрос. Участвовали в заседаниях Думы и постоянных комиссий.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Принимали  активное  участие в мероприятиях местного и краевого значения, в основном в режиме </w:t>
      </w:r>
      <w:proofErr w:type="spellStart"/>
      <w:r w:rsidRPr="00521F56">
        <w:rPr>
          <w:sz w:val="26"/>
          <w:szCs w:val="26"/>
        </w:rPr>
        <w:t>видео-конференц</w:t>
      </w:r>
      <w:proofErr w:type="spellEnd"/>
      <w:r w:rsidRPr="00521F56">
        <w:rPr>
          <w:sz w:val="26"/>
          <w:szCs w:val="26"/>
        </w:rPr>
        <w:t xml:space="preserve"> связи. </w:t>
      </w:r>
    </w:p>
    <w:p w:rsidR="00521F56" w:rsidRPr="00521F56" w:rsidRDefault="00521F56" w:rsidP="00521F56">
      <w:pPr>
        <w:ind w:firstLine="708"/>
        <w:jc w:val="both"/>
        <w:rPr>
          <w:color w:val="000000" w:themeColor="text1"/>
          <w:sz w:val="26"/>
          <w:szCs w:val="26"/>
        </w:rPr>
      </w:pPr>
      <w:r w:rsidRPr="00521F56">
        <w:rPr>
          <w:sz w:val="26"/>
          <w:szCs w:val="26"/>
        </w:rPr>
        <w:t xml:space="preserve">Участвовали  </w:t>
      </w:r>
      <w:r w:rsidRPr="00521F56">
        <w:rPr>
          <w:color w:val="000000" w:themeColor="text1"/>
          <w:sz w:val="26"/>
          <w:szCs w:val="26"/>
        </w:rPr>
        <w:t xml:space="preserve">в таких значимых мероприятиях как:   Молодежная парламентская ассамблея  при Законодательном Собрании,  Краевой Форум  </w:t>
      </w:r>
      <w:r w:rsidRPr="00521F56">
        <w:rPr>
          <w:color w:val="000000" w:themeColor="text1"/>
          <w:sz w:val="26"/>
          <w:szCs w:val="26"/>
        </w:rPr>
        <w:lastRenderedPageBreak/>
        <w:t xml:space="preserve">Молодежных Общественных Объединений, заседания Молодежного парламента </w:t>
      </w:r>
      <w:proofErr w:type="spellStart"/>
      <w:r w:rsidRPr="00521F56">
        <w:rPr>
          <w:color w:val="000000" w:themeColor="text1"/>
          <w:sz w:val="26"/>
          <w:szCs w:val="26"/>
        </w:rPr>
        <w:t>Приморкого</w:t>
      </w:r>
      <w:proofErr w:type="spellEnd"/>
      <w:r w:rsidRPr="00521F56">
        <w:rPr>
          <w:color w:val="000000" w:themeColor="text1"/>
          <w:sz w:val="26"/>
          <w:szCs w:val="26"/>
        </w:rPr>
        <w:t xml:space="preserve"> края. 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 xml:space="preserve">Выступили координатором международного теста по Истрии Отечества, всероссийского экологического  диктанта которые  так же проходили в </w:t>
      </w:r>
      <w:proofErr w:type="spellStart"/>
      <w:r w:rsidRPr="00521F56">
        <w:rPr>
          <w:sz w:val="26"/>
          <w:szCs w:val="26"/>
        </w:rPr>
        <w:t>онлайн-режиме</w:t>
      </w:r>
      <w:proofErr w:type="spellEnd"/>
      <w:r w:rsidRPr="00521F56">
        <w:rPr>
          <w:sz w:val="26"/>
          <w:szCs w:val="26"/>
        </w:rPr>
        <w:t>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Так же члены молодежного парламента</w:t>
      </w:r>
      <w:proofErr w:type="gramStart"/>
      <w:r w:rsidRPr="00521F56">
        <w:rPr>
          <w:sz w:val="26"/>
          <w:szCs w:val="26"/>
        </w:rPr>
        <w:t xml:space="preserve"> О</w:t>
      </w:r>
      <w:proofErr w:type="gramEnd"/>
      <w:r w:rsidRPr="00521F56">
        <w:rPr>
          <w:sz w:val="26"/>
          <w:szCs w:val="26"/>
        </w:rPr>
        <w:t xml:space="preserve">рганизовывали  мероприятия и праздники для детей </w:t>
      </w:r>
      <w:r w:rsidRPr="00521F56">
        <w:rPr>
          <w:rStyle w:val="ad"/>
          <w:color w:val="000000"/>
          <w:spacing w:val="4"/>
          <w:sz w:val="26"/>
          <w:szCs w:val="26"/>
          <w:bdr w:val="none" w:sz="0" w:space="0" w:color="auto" w:frame="1"/>
        </w:rPr>
        <w:t>Центра содействия семейному устройству детей-сирот и детей оставшихся без попечения родителей</w:t>
      </w:r>
      <w:r w:rsidRPr="00521F56">
        <w:rPr>
          <w:i/>
          <w:sz w:val="26"/>
          <w:szCs w:val="26"/>
        </w:rPr>
        <w:t>,</w:t>
      </w:r>
      <w:r w:rsidRPr="00521F56">
        <w:rPr>
          <w:sz w:val="26"/>
          <w:szCs w:val="26"/>
        </w:rPr>
        <w:t xml:space="preserve"> Спасского социально-реабилитационного центра </w:t>
      </w:r>
      <w:proofErr w:type="spellStart"/>
      <w:r w:rsidRPr="00521F56">
        <w:rPr>
          <w:sz w:val="26"/>
          <w:szCs w:val="26"/>
        </w:rPr>
        <w:t>неовершеннолетних</w:t>
      </w:r>
      <w:proofErr w:type="spellEnd"/>
      <w:r w:rsidRPr="00521F56">
        <w:rPr>
          <w:sz w:val="26"/>
          <w:szCs w:val="26"/>
        </w:rPr>
        <w:t xml:space="preserve">.  </w:t>
      </w: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общей сложности приняли участия в 21 мероприятии.</w:t>
      </w: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b/>
          <w:sz w:val="26"/>
          <w:szCs w:val="26"/>
        </w:rPr>
      </w:pPr>
      <w:r w:rsidRPr="00521F56">
        <w:rPr>
          <w:b/>
          <w:sz w:val="26"/>
          <w:szCs w:val="26"/>
        </w:rPr>
        <w:t>Документооборот</w:t>
      </w:r>
    </w:p>
    <w:p w:rsidR="00521F56" w:rsidRPr="00521F56" w:rsidRDefault="00521F56" w:rsidP="00521F56">
      <w:pPr>
        <w:autoSpaceDE w:val="0"/>
        <w:autoSpaceDN w:val="0"/>
        <w:adjustRightInd w:val="0"/>
        <w:ind w:firstLine="763"/>
        <w:jc w:val="both"/>
        <w:rPr>
          <w:b/>
          <w:sz w:val="26"/>
          <w:szCs w:val="26"/>
        </w:rPr>
      </w:pPr>
    </w:p>
    <w:p w:rsidR="00521F56" w:rsidRPr="00521F56" w:rsidRDefault="00521F56" w:rsidP="00521F56">
      <w:pPr>
        <w:shd w:val="clear" w:color="auto" w:fill="FFFFFF"/>
        <w:jc w:val="both"/>
        <w:rPr>
          <w:sz w:val="26"/>
          <w:szCs w:val="26"/>
        </w:rPr>
      </w:pPr>
      <w:r w:rsidRPr="00521F56">
        <w:rPr>
          <w:rFonts w:eastAsia="Times New Roman"/>
          <w:sz w:val="26"/>
          <w:szCs w:val="26"/>
        </w:rPr>
        <w:t xml:space="preserve">      Правовое, организационное, информационное, финансовое и материально-техническое обеспечение деятельности Думы осуществлялось аппаратом. Его работа </w:t>
      </w:r>
      <w:r w:rsidRPr="00521F56">
        <w:rPr>
          <w:sz w:val="26"/>
          <w:szCs w:val="26"/>
        </w:rPr>
        <w:t xml:space="preserve"> была направлена на непрерывное обеспечение качественной и эффективной деятельности представительного органа. </w:t>
      </w:r>
    </w:p>
    <w:p w:rsidR="00521F56" w:rsidRPr="00521F56" w:rsidRDefault="00521F56" w:rsidP="00521F56">
      <w:pPr>
        <w:contextualSpacing/>
        <w:jc w:val="both"/>
        <w:rPr>
          <w:bCs/>
          <w:sz w:val="26"/>
          <w:szCs w:val="26"/>
        </w:rPr>
      </w:pPr>
      <w:r w:rsidRPr="00521F56">
        <w:rPr>
          <w:bCs/>
          <w:sz w:val="26"/>
          <w:szCs w:val="26"/>
        </w:rPr>
        <w:t xml:space="preserve">    Все принятые решения, а также внесенные на рассмотрение Думы проекты решений доступны на официальном сайте в разделе «Дума» - «Правовая база». Для удобства работы и быстрого поиска заполняется подраздел «Реестр НПА».</w:t>
      </w:r>
      <w:r w:rsidRPr="00521F56">
        <w:rPr>
          <w:bCs/>
          <w:sz w:val="26"/>
          <w:szCs w:val="26"/>
        </w:rPr>
        <w:br/>
        <w:t>В течение отчетного периода в Думе функционировала единая система делопроизводства. Ежедневно осуществлялись прием, учет, регистрация, реквизитное оформление документов, обеспечивалось направление их по назначению, осуществлялся контроль над их прохождением и сроками исполнения.</w:t>
      </w:r>
    </w:p>
    <w:p w:rsidR="00521F56" w:rsidRPr="00521F56" w:rsidRDefault="00521F56" w:rsidP="00521F56">
      <w:pPr>
        <w:contextualSpacing/>
        <w:jc w:val="both"/>
        <w:rPr>
          <w:bCs/>
          <w:sz w:val="26"/>
          <w:szCs w:val="26"/>
        </w:rPr>
      </w:pPr>
    </w:p>
    <w:p w:rsidR="00521F56" w:rsidRPr="00521F56" w:rsidRDefault="00521F56" w:rsidP="00521F56">
      <w:pPr>
        <w:contextualSpacing/>
        <w:jc w:val="both"/>
        <w:rPr>
          <w:b/>
          <w:bCs/>
          <w:sz w:val="26"/>
          <w:szCs w:val="26"/>
        </w:rPr>
      </w:pPr>
      <w:r w:rsidRPr="00521F56">
        <w:rPr>
          <w:b/>
          <w:bCs/>
          <w:sz w:val="26"/>
          <w:szCs w:val="26"/>
        </w:rPr>
        <w:t>Материально-техническое обеспечение думы</w:t>
      </w:r>
    </w:p>
    <w:p w:rsidR="00521F56" w:rsidRPr="00521F56" w:rsidRDefault="00521F56" w:rsidP="00521F56">
      <w:pPr>
        <w:contextualSpacing/>
        <w:jc w:val="both"/>
        <w:rPr>
          <w:bCs/>
          <w:sz w:val="26"/>
          <w:szCs w:val="26"/>
        </w:rPr>
      </w:pPr>
    </w:p>
    <w:p w:rsidR="00521F56" w:rsidRPr="00521F56" w:rsidRDefault="00521F56" w:rsidP="00521F56">
      <w:pPr>
        <w:pStyle w:val="20"/>
        <w:shd w:val="clear" w:color="auto" w:fill="auto"/>
        <w:spacing w:line="240" w:lineRule="auto"/>
        <w:ind w:firstLine="740"/>
        <w:jc w:val="both"/>
        <w:rPr>
          <w:b w:val="0"/>
          <w:sz w:val="26"/>
          <w:szCs w:val="26"/>
        </w:rPr>
      </w:pPr>
      <w:r w:rsidRPr="00521F56">
        <w:rPr>
          <w:b w:val="0"/>
          <w:sz w:val="26"/>
          <w:szCs w:val="26"/>
        </w:rPr>
        <w:t>Осуществлялась работа по организационно - техническому обеспечению административно-распорядительной деятельности председателя Думы, организации проведения официальных мероприятий в пределах сре</w:t>
      </w:r>
      <w:proofErr w:type="gramStart"/>
      <w:r w:rsidRPr="00521F56">
        <w:rPr>
          <w:b w:val="0"/>
          <w:sz w:val="26"/>
          <w:szCs w:val="26"/>
        </w:rPr>
        <w:t>дств пр</w:t>
      </w:r>
      <w:proofErr w:type="gramEnd"/>
      <w:r w:rsidRPr="00521F56">
        <w:rPr>
          <w:b w:val="0"/>
          <w:sz w:val="26"/>
          <w:szCs w:val="26"/>
        </w:rPr>
        <w:t>едусмотренных сметой.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Уважаемые коллеги!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  <w:shd w:val="clear" w:color="auto" w:fill="FFFFFF"/>
        </w:rPr>
      </w:pPr>
      <w:r w:rsidRPr="00521F56">
        <w:rPr>
          <w:sz w:val="26"/>
          <w:szCs w:val="26"/>
          <w:shd w:val="clear" w:color="auto" w:fill="FFFFFF"/>
        </w:rPr>
        <w:t xml:space="preserve">Подводя  итоги 2020 года, можно сделать вывод, </w:t>
      </w:r>
      <w:proofErr w:type="gramStart"/>
      <w:r w:rsidRPr="00521F56">
        <w:rPr>
          <w:sz w:val="26"/>
          <w:szCs w:val="26"/>
          <w:shd w:val="clear" w:color="auto" w:fill="FFFFFF"/>
        </w:rPr>
        <w:t>что</w:t>
      </w:r>
      <w:proofErr w:type="gramEnd"/>
      <w:r w:rsidRPr="00521F56">
        <w:rPr>
          <w:sz w:val="26"/>
          <w:szCs w:val="26"/>
          <w:shd w:val="clear" w:color="auto" w:fill="FFFFFF"/>
        </w:rPr>
        <w:t xml:space="preserve">  несмотря на пандемию, депутаты продолжили в полном объеме реализовывать свои полномочия. Конструктивное взаимодействие с исполнительными, контрольными, надзорными органами - способствовали оперативному принятию квалифицированных решений, главный принцип которых, – обеспечение города правовой основой для  стабильности и успешного развития.</w:t>
      </w:r>
    </w:p>
    <w:p w:rsidR="00521F56" w:rsidRPr="00521F56" w:rsidRDefault="00521F56" w:rsidP="00521F56">
      <w:pPr>
        <w:ind w:firstLine="708"/>
        <w:jc w:val="both"/>
        <w:rPr>
          <w:sz w:val="26"/>
          <w:szCs w:val="26"/>
        </w:rPr>
      </w:pPr>
      <w:r w:rsidRPr="00521F56">
        <w:rPr>
          <w:sz w:val="26"/>
          <w:szCs w:val="26"/>
        </w:rPr>
        <w:t>В заключение хочу поблагодарить всех депутатов, руководителей и работников Администрации, Контрольно-счётной палаты, прокуратуру города, за совместную плодотворную работу.</w:t>
      </w:r>
    </w:p>
    <w:p w:rsidR="00521F56" w:rsidRPr="00DC16B2" w:rsidRDefault="00521F56" w:rsidP="00521F56">
      <w:pPr>
        <w:spacing w:line="276" w:lineRule="auto"/>
        <w:ind w:firstLine="708"/>
        <w:jc w:val="both"/>
        <w:rPr>
          <w:szCs w:val="28"/>
        </w:rPr>
      </w:pPr>
    </w:p>
    <w:p w:rsidR="0045102C" w:rsidRPr="0045102C" w:rsidRDefault="0045102C" w:rsidP="0045102C">
      <w:pPr>
        <w:pStyle w:val="a7"/>
        <w:widowControl w:val="0"/>
        <w:tabs>
          <w:tab w:val="right" w:leader="dot" w:pos="9639"/>
        </w:tabs>
        <w:spacing w:after="0"/>
        <w:ind w:left="0" w:firstLine="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sectPr w:rsidR="0045102C" w:rsidRPr="0045102C" w:rsidSect="00507D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442F9"/>
    <w:rsid w:val="000522AB"/>
    <w:rsid w:val="00071FE7"/>
    <w:rsid w:val="001A2DC0"/>
    <w:rsid w:val="001C363D"/>
    <w:rsid w:val="001C4A61"/>
    <w:rsid w:val="001D4E4C"/>
    <w:rsid w:val="002828C1"/>
    <w:rsid w:val="002D0AB5"/>
    <w:rsid w:val="00392F7E"/>
    <w:rsid w:val="003D5F3C"/>
    <w:rsid w:val="0045102C"/>
    <w:rsid w:val="004C7C6A"/>
    <w:rsid w:val="004D6622"/>
    <w:rsid w:val="00504A61"/>
    <w:rsid w:val="00507DE0"/>
    <w:rsid w:val="00521F56"/>
    <w:rsid w:val="005A5F1B"/>
    <w:rsid w:val="0062462B"/>
    <w:rsid w:val="00635C55"/>
    <w:rsid w:val="006F33CF"/>
    <w:rsid w:val="00772E4F"/>
    <w:rsid w:val="00793D06"/>
    <w:rsid w:val="007E4518"/>
    <w:rsid w:val="00821CD0"/>
    <w:rsid w:val="008A308D"/>
    <w:rsid w:val="00971003"/>
    <w:rsid w:val="009874B3"/>
    <w:rsid w:val="00A11F67"/>
    <w:rsid w:val="00A442CB"/>
    <w:rsid w:val="00A5449F"/>
    <w:rsid w:val="00B66F2F"/>
    <w:rsid w:val="00BB6CA6"/>
    <w:rsid w:val="00C1014D"/>
    <w:rsid w:val="00C54B81"/>
    <w:rsid w:val="00C81CAB"/>
    <w:rsid w:val="00C976AC"/>
    <w:rsid w:val="00CD01AF"/>
    <w:rsid w:val="00D74165"/>
    <w:rsid w:val="00D94543"/>
    <w:rsid w:val="00DA3825"/>
    <w:rsid w:val="00DC340B"/>
    <w:rsid w:val="00E34F89"/>
    <w:rsid w:val="00E62D08"/>
    <w:rsid w:val="00E76989"/>
    <w:rsid w:val="00ED568E"/>
    <w:rsid w:val="00F7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02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81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10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"/>
    <w:basedOn w:val="a"/>
    <w:autoRedefine/>
    <w:uiPriority w:val="34"/>
    <w:unhideWhenUsed/>
    <w:qFormat/>
    <w:rsid w:val="00451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5102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4510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5102C"/>
    <w:pPr>
      <w:widowControl w:val="0"/>
      <w:shd w:val="clear" w:color="auto" w:fill="FFFFFF"/>
      <w:spacing w:before="600" w:line="326" w:lineRule="exact"/>
      <w:ind w:firstLine="740"/>
      <w:jc w:val="both"/>
      <w:outlineLvl w:val="2"/>
    </w:pPr>
    <w:rPr>
      <w:rFonts w:eastAsia="Times New Roman"/>
      <w:b/>
      <w:bCs/>
      <w:szCs w:val="28"/>
      <w:lang w:eastAsia="en-US"/>
    </w:rPr>
  </w:style>
  <w:style w:type="paragraph" w:customStyle="1" w:styleId="formattext">
    <w:name w:val="formattext"/>
    <w:basedOn w:val="a"/>
    <w:uiPriority w:val="99"/>
    <w:rsid w:val="004510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45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5102C"/>
    <w:rPr>
      <w:b/>
      <w:bCs/>
    </w:rPr>
  </w:style>
  <w:style w:type="paragraph" w:customStyle="1" w:styleId="11">
    <w:name w:val="Заголовок 11"/>
    <w:basedOn w:val="a"/>
    <w:uiPriority w:val="1"/>
    <w:qFormat/>
    <w:rsid w:val="00521F56"/>
    <w:pPr>
      <w:widowControl w:val="0"/>
      <w:autoSpaceDE w:val="0"/>
      <w:autoSpaceDN w:val="0"/>
      <w:ind w:left="102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9">
    <w:name w:val="Body Text"/>
    <w:basedOn w:val="a"/>
    <w:link w:val="aa"/>
    <w:uiPriority w:val="1"/>
    <w:qFormat/>
    <w:rsid w:val="00521F56"/>
    <w:pPr>
      <w:widowControl w:val="0"/>
      <w:autoSpaceDE w:val="0"/>
      <w:autoSpaceDN w:val="0"/>
    </w:pPr>
    <w:rPr>
      <w:rFonts w:eastAsia="Times New Roman"/>
      <w:sz w:val="26"/>
      <w:szCs w:val="2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21F56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FontStyle12">
    <w:name w:val="Font Style12"/>
    <w:basedOn w:val="a0"/>
    <w:rsid w:val="00521F56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521F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521F56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1F56"/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521F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E8543673DF84C333560200B2B880B79282633C111C116004097C9110377F7223AC123AA42u7G6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21</cp:revision>
  <cp:lastPrinted>2021-05-11T04:25:00Z</cp:lastPrinted>
  <dcterms:created xsi:type="dcterms:W3CDTF">2013-03-18T05:59:00Z</dcterms:created>
  <dcterms:modified xsi:type="dcterms:W3CDTF">2021-05-12T00:44:00Z</dcterms:modified>
</cp:coreProperties>
</file>