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D6F8" w14:textId="77777777" w:rsidR="00313967" w:rsidRPr="00415B79" w:rsidRDefault="00313967" w:rsidP="000618F5">
      <w:pPr>
        <w:spacing w:line="276" w:lineRule="auto"/>
        <w:jc w:val="both"/>
        <w:rPr>
          <w:sz w:val="26"/>
          <w:szCs w:val="26"/>
          <w:lang w:val="en-US"/>
        </w:rPr>
      </w:pPr>
    </w:p>
    <w:p w14:paraId="367EDB1C" w14:textId="77777777"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14:paraId="3BA8940B" w14:textId="77777777"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14:paraId="4D443FCA" w14:textId="77777777"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14:paraId="4E500166" w14:textId="77777777" w:rsidR="00313967" w:rsidRPr="003B34A2" w:rsidRDefault="00CA0390" w:rsidP="002E4317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78000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9" DrawAspect="Content" ObjectID="_1675778137" r:id="rId6"/>
        </w:object>
      </w:r>
      <w:r w:rsidR="00313967" w:rsidRPr="003B34A2">
        <w:rPr>
          <w:b/>
          <w:sz w:val="26"/>
          <w:szCs w:val="26"/>
        </w:rPr>
        <w:t>ДУМА</w:t>
      </w:r>
    </w:p>
    <w:p w14:paraId="6E5277CD" w14:textId="77777777" w:rsidR="00313967" w:rsidRPr="003B34A2" w:rsidRDefault="00313967" w:rsidP="002E4317">
      <w:pPr>
        <w:pStyle w:val="a3"/>
        <w:spacing w:before="0" w:line="276" w:lineRule="auto"/>
        <w:rPr>
          <w:sz w:val="26"/>
          <w:szCs w:val="26"/>
        </w:rPr>
      </w:pPr>
      <w:r w:rsidRPr="003B34A2">
        <w:rPr>
          <w:sz w:val="26"/>
          <w:szCs w:val="26"/>
        </w:rPr>
        <w:t>ГОРОДСКОГО ОКРУГА  СПАССК-ДАЛЬНИЙ</w:t>
      </w:r>
    </w:p>
    <w:p w14:paraId="6CCAD3D4" w14:textId="77777777" w:rsidR="00313967" w:rsidRPr="00BB26AC" w:rsidRDefault="00313967" w:rsidP="002E4317">
      <w:pPr>
        <w:spacing w:line="276" w:lineRule="auto"/>
        <w:jc w:val="center"/>
        <w:rPr>
          <w:b/>
          <w:sz w:val="26"/>
          <w:szCs w:val="26"/>
        </w:rPr>
      </w:pPr>
      <w:r w:rsidRPr="003B34A2">
        <w:rPr>
          <w:b/>
          <w:sz w:val="26"/>
          <w:szCs w:val="26"/>
        </w:rPr>
        <w:t>ПРИМОРСКОГО КРАЯ</w:t>
      </w:r>
    </w:p>
    <w:p w14:paraId="3C2D5CA2" w14:textId="77777777" w:rsidR="00313967" w:rsidRPr="00004853" w:rsidRDefault="00313967" w:rsidP="000618F5">
      <w:pPr>
        <w:spacing w:line="276" w:lineRule="auto"/>
        <w:jc w:val="both"/>
        <w:rPr>
          <w:b/>
          <w:sz w:val="26"/>
          <w:szCs w:val="26"/>
        </w:rPr>
      </w:pPr>
    </w:p>
    <w:p w14:paraId="33478CFE" w14:textId="77777777" w:rsidR="00313967" w:rsidRDefault="00313967" w:rsidP="002E4317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14:paraId="5AF8B374" w14:textId="77777777" w:rsidR="002E4317" w:rsidRPr="00A1539B" w:rsidRDefault="002E4317" w:rsidP="002E4317">
      <w:pPr>
        <w:spacing w:line="276" w:lineRule="auto"/>
        <w:jc w:val="center"/>
        <w:rPr>
          <w:b/>
          <w:szCs w:val="28"/>
        </w:rPr>
      </w:pPr>
    </w:p>
    <w:p w14:paraId="1209586A" w14:textId="77777777" w:rsidR="00A34054" w:rsidRDefault="006D5328" w:rsidP="002E431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5328">
        <w:rPr>
          <w:rFonts w:ascii="Times New Roman" w:hAnsi="Times New Roman" w:cs="Times New Roman"/>
          <w:b w:val="0"/>
          <w:sz w:val="26"/>
          <w:szCs w:val="26"/>
        </w:rPr>
        <w:t>О</w:t>
      </w:r>
      <w:r w:rsidR="00A34054" w:rsidRPr="006D5328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A34054" w:rsidRPr="006D5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D51F28">
        <w:rPr>
          <w:rFonts w:ascii="Times New Roman" w:hAnsi="Times New Roman" w:cs="Times New Roman"/>
          <w:b w:val="0"/>
          <w:sz w:val="26"/>
          <w:szCs w:val="26"/>
        </w:rPr>
        <w:t>о</w:t>
      </w:r>
      <w:r w:rsidR="00A34054" w:rsidRPr="006D53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D5328">
        <w:rPr>
          <w:rFonts w:ascii="Times New Roman" w:hAnsi="Times New Roman" w:cs="Times New Roman"/>
          <w:b w:val="0"/>
          <w:sz w:val="26"/>
          <w:szCs w:val="26"/>
        </w:rPr>
        <w:t xml:space="preserve"> порядке</w:t>
      </w:r>
      <w:proofErr w:type="gramEnd"/>
      <w:r w:rsidRPr="006D5328">
        <w:rPr>
          <w:rFonts w:ascii="Times New Roman" w:hAnsi="Times New Roman" w:cs="Times New Roman"/>
          <w:b w:val="0"/>
          <w:sz w:val="26"/>
          <w:szCs w:val="26"/>
        </w:rPr>
        <w:t xml:space="preserve"> присвоения имён муниципальным учреждениям, паркам, площадям, установки мемориальных досок и памятных знаков на территории </w:t>
      </w:r>
      <w:r w:rsidR="00A34054" w:rsidRPr="006D5328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</w:t>
      </w:r>
    </w:p>
    <w:p w14:paraId="0B9183DF" w14:textId="77777777" w:rsidR="006D5328" w:rsidRPr="006D5328" w:rsidRDefault="006D5328" w:rsidP="002E431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87CBFAD" w14:textId="77777777" w:rsidR="003F549B" w:rsidRPr="00004853" w:rsidRDefault="003F549B" w:rsidP="000618F5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14:paraId="14D23C7F" w14:textId="77777777" w:rsidR="003F549B" w:rsidRDefault="003B34A2" w:rsidP="003B34A2">
      <w:pPr>
        <w:spacing w:line="276" w:lineRule="auto"/>
        <w:ind w:left="5446" w:firstLine="708"/>
        <w:jc w:val="both"/>
        <w:rPr>
          <w:spacing w:val="-2"/>
          <w:sz w:val="26"/>
          <w:szCs w:val="26"/>
        </w:rPr>
      </w:pPr>
      <w:r w:rsidRPr="003B34A2">
        <w:rPr>
          <w:spacing w:val="-2"/>
          <w:sz w:val="26"/>
          <w:szCs w:val="26"/>
        </w:rPr>
        <w:t>«   24   » февраля 2021 года</w:t>
      </w:r>
    </w:p>
    <w:p w14:paraId="60679626" w14:textId="77777777" w:rsidR="003B34A2" w:rsidRPr="00A34054" w:rsidRDefault="003B34A2" w:rsidP="003B34A2">
      <w:pPr>
        <w:spacing w:line="276" w:lineRule="auto"/>
        <w:ind w:left="5446" w:firstLine="708"/>
        <w:jc w:val="both"/>
        <w:rPr>
          <w:sz w:val="26"/>
          <w:szCs w:val="26"/>
        </w:rPr>
      </w:pPr>
    </w:p>
    <w:p w14:paraId="00F80A9F" w14:textId="77777777" w:rsidR="00A34054" w:rsidRPr="00207998" w:rsidRDefault="003F549B" w:rsidP="006D532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7998">
        <w:rPr>
          <w:rFonts w:ascii="Times New Roman" w:hAnsi="Times New Roman" w:cs="Times New Roman"/>
          <w:b w:val="0"/>
          <w:sz w:val="26"/>
          <w:szCs w:val="26"/>
        </w:rPr>
        <w:t xml:space="preserve">      1. Утвердить </w:t>
      </w:r>
      <w:r w:rsidR="00D51F28">
        <w:rPr>
          <w:rFonts w:ascii="Times New Roman" w:hAnsi="Times New Roman" w:cs="Times New Roman"/>
          <w:b w:val="0"/>
          <w:sz w:val="26"/>
          <w:szCs w:val="26"/>
        </w:rPr>
        <w:t>Положение о</w:t>
      </w:r>
      <w:r w:rsidR="006D5328" w:rsidRPr="006D5328">
        <w:rPr>
          <w:rFonts w:ascii="Times New Roman" w:hAnsi="Times New Roman" w:cs="Times New Roman"/>
          <w:b w:val="0"/>
          <w:sz w:val="26"/>
          <w:szCs w:val="26"/>
        </w:rPr>
        <w:t xml:space="preserve">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</w:t>
      </w:r>
      <w:r w:rsidR="006D5328">
        <w:rPr>
          <w:rFonts w:ascii="Times New Roman" w:hAnsi="Times New Roman" w:cs="Times New Roman"/>
          <w:b w:val="0"/>
          <w:sz w:val="26"/>
          <w:szCs w:val="26"/>
        </w:rPr>
        <w:t>»</w:t>
      </w:r>
      <w:r w:rsidR="006D5328" w:rsidRPr="002079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4054" w:rsidRPr="00207998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14:paraId="46BC2EEF" w14:textId="77777777" w:rsidR="00A34054" w:rsidRPr="006D5328" w:rsidRDefault="00207998" w:rsidP="006D5328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5328">
        <w:rPr>
          <w:rFonts w:ascii="Times New Roman" w:hAnsi="Times New Roman" w:cs="Times New Roman"/>
          <w:sz w:val="26"/>
          <w:szCs w:val="26"/>
        </w:rPr>
        <w:t>2</w:t>
      </w:r>
      <w:r w:rsidR="002D61E2" w:rsidRPr="006D5328">
        <w:rPr>
          <w:rFonts w:ascii="Times New Roman" w:hAnsi="Times New Roman" w:cs="Times New Roman"/>
          <w:sz w:val="26"/>
          <w:szCs w:val="26"/>
        </w:rPr>
        <w:t>.</w:t>
      </w:r>
      <w:r w:rsidR="002D61E2" w:rsidRPr="006D53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054" w:rsidRPr="006D5328">
        <w:rPr>
          <w:rFonts w:ascii="Times New Roman" w:hAnsi="Times New Roman" w:cs="Times New Roman"/>
          <w:sz w:val="26"/>
          <w:szCs w:val="26"/>
        </w:rPr>
        <w:t xml:space="preserve"> </w:t>
      </w:r>
      <w:r w:rsidR="00A34054" w:rsidRPr="006D5328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14:paraId="3C615101" w14:textId="77777777" w:rsidR="00A34054" w:rsidRPr="00207998" w:rsidRDefault="00A34054" w:rsidP="000618F5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207998">
        <w:rPr>
          <w:rFonts w:eastAsia="Calibri"/>
          <w:sz w:val="26"/>
          <w:szCs w:val="26"/>
          <w:lang w:eastAsia="en-US"/>
        </w:rPr>
        <w:t xml:space="preserve">  </w:t>
      </w:r>
      <w:r w:rsidR="006D5328">
        <w:rPr>
          <w:rFonts w:eastAsia="Calibri"/>
          <w:sz w:val="26"/>
          <w:szCs w:val="26"/>
          <w:lang w:eastAsia="en-US"/>
        </w:rPr>
        <w:t>3</w:t>
      </w:r>
      <w:r w:rsidRPr="00207998">
        <w:rPr>
          <w:rFonts w:eastAsia="Calibri"/>
          <w:sz w:val="26"/>
          <w:szCs w:val="26"/>
          <w:lang w:eastAsia="en-US"/>
        </w:rPr>
        <w:t>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14:paraId="7C6D71EB" w14:textId="77777777" w:rsidR="003B34A2" w:rsidRDefault="003B34A2" w:rsidP="003B34A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0DB84D6B" w14:textId="77777777" w:rsidR="003B34A2" w:rsidRDefault="003B34A2" w:rsidP="003B34A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727EBDE3" w14:textId="77777777" w:rsidR="003B34A2" w:rsidRDefault="003B34A2" w:rsidP="003B34A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03479A44" w14:textId="77777777" w:rsidR="003B34A2" w:rsidRPr="00DA7610" w:rsidRDefault="003B34A2" w:rsidP="003B34A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DA7610">
        <w:rPr>
          <w:color w:val="000000"/>
          <w:spacing w:val="1"/>
          <w:sz w:val="26"/>
          <w:szCs w:val="26"/>
        </w:rPr>
        <w:t>Глава городского округа</w:t>
      </w:r>
    </w:p>
    <w:p w14:paraId="6CF5CC49" w14:textId="77777777" w:rsidR="003B34A2" w:rsidRPr="00DA7610" w:rsidRDefault="003B34A2" w:rsidP="003B34A2">
      <w:pPr>
        <w:shd w:val="clear" w:color="auto" w:fill="FFFFFF"/>
        <w:jc w:val="both"/>
        <w:rPr>
          <w:sz w:val="26"/>
          <w:szCs w:val="26"/>
        </w:rPr>
      </w:pPr>
      <w:r w:rsidRPr="00DA7610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  </w:t>
      </w:r>
      <w:r w:rsidRPr="00DA7610">
        <w:rPr>
          <w:color w:val="000000"/>
          <w:spacing w:val="1"/>
          <w:sz w:val="26"/>
          <w:szCs w:val="26"/>
        </w:rPr>
        <w:t xml:space="preserve">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DA7610">
        <w:rPr>
          <w:color w:val="000000"/>
          <w:spacing w:val="1"/>
          <w:sz w:val="26"/>
          <w:szCs w:val="26"/>
        </w:rPr>
        <w:t>Бессонов</w:t>
      </w:r>
    </w:p>
    <w:p w14:paraId="2CAB0575" w14:textId="77777777" w:rsidR="003B34A2" w:rsidRDefault="003B34A2" w:rsidP="003B34A2">
      <w:pPr>
        <w:jc w:val="both"/>
        <w:rPr>
          <w:sz w:val="26"/>
          <w:szCs w:val="26"/>
        </w:rPr>
      </w:pPr>
      <w:r w:rsidRPr="00DA7610">
        <w:rPr>
          <w:sz w:val="26"/>
          <w:szCs w:val="26"/>
        </w:rPr>
        <w:t xml:space="preserve"> </w:t>
      </w:r>
    </w:p>
    <w:p w14:paraId="37FD2A81" w14:textId="47DF0BA2" w:rsidR="003B34A2" w:rsidRPr="00DA7610" w:rsidRDefault="003B34A2" w:rsidP="003B34A2">
      <w:pPr>
        <w:jc w:val="both"/>
        <w:rPr>
          <w:sz w:val="26"/>
          <w:szCs w:val="26"/>
        </w:rPr>
      </w:pPr>
      <w:r w:rsidRPr="00DA7610">
        <w:rPr>
          <w:sz w:val="26"/>
          <w:szCs w:val="26"/>
        </w:rPr>
        <w:t>«</w:t>
      </w:r>
      <w:proofErr w:type="gramStart"/>
      <w:r w:rsidR="00CA0390">
        <w:rPr>
          <w:sz w:val="26"/>
          <w:szCs w:val="26"/>
        </w:rPr>
        <w:t>25</w:t>
      </w:r>
      <w:r w:rsidRPr="00DA7610">
        <w:rPr>
          <w:sz w:val="26"/>
          <w:szCs w:val="26"/>
        </w:rPr>
        <w:t>»  февраля</w:t>
      </w:r>
      <w:proofErr w:type="gramEnd"/>
      <w:r w:rsidRPr="00DA7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A7610">
        <w:rPr>
          <w:sz w:val="26"/>
          <w:szCs w:val="26"/>
        </w:rPr>
        <w:t xml:space="preserve">2021 года </w:t>
      </w:r>
    </w:p>
    <w:p w14:paraId="065457E8" w14:textId="77777777" w:rsidR="006D5328" w:rsidRDefault="003B34A2" w:rsidP="003B34A2">
      <w:pPr>
        <w:shd w:val="clear" w:color="auto" w:fill="FFFFFF"/>
        <w:jc w:val="both"/>
        <w:rPr>
          <w:sz w:val="26"/>
          <w:szCs w:val="26"/>
        </w:rPr>
      </w:pPr>
      <w:r w:rsidRPr="00DA7610">
        <w:rPr>
          <w:sz w:val="26"/>
          <w:szCs w:val="26"/>
        </w:rPr>
        <w:t xml:space="preserve">№  </w:t>
      </w:r>
      <w:r>
        <w:rPr>
          <w:sz w:val="26"/>
          <w:szCs w:val="26"/>
        </w:rPr>
        <w:t>15</w:t>
      </w:r>
      <w:r w:rsidRPr="00DA7610">
        <w:rPr>
          <w:sz w:val="26"/>
          <w:szCs w:val="26"/>
        </w:rPr>
        <w:t xml:space="preserve">  -НПА</w:t>
      </w:r>
    </w:p>
    <w:p w14:paraId="6CBD05DE" w14:textId="77777777" w:rsidR="003B34A2" w:rsidRDefault="003B34A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970465" w14:textId="77777777" w:rsidR="00F43B89" w:rsidRPr="00207998" w:rsidRDefault="00207998" w:rsidP="000618F5">
      <w:pPr>
        <w:spacing w:line="276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F43B89" w:rsidRPr="00207998">
        <w:rPr>
          <w:sz w:val="26"/>
          <w:szCs w:val="26"/>
        </w:rPr>
        <w:t xml:space="preserve">риложение </w:t>
      </w:r>
    </w:p>
    <w:p w14:paraId="7E905C25" w14:textId="77777777" w:rsidR="00F43B89" w:rsidRPr="00207998" w:rsidRDefault="00F43B89" w:rsidP="000618F5">
      <w:pPr>
        <w:spacing w:line="276" w:lineRule="auto"/>
        <w:ind w:left="5954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к решению Думы</w:t>
      </w:r>
    </w:p>
    <w:p w14:paraId="032C0642" w14:textId="77777777" w:rsidR="00F43B89" w:rsidRPr="00207998" w:rsidRDefault="00F43B89" w:rsidP="000618F5">
      <w:pPr>
        <w:spacing w:line="276" w:lineRule="auto"/>
        <w:ind w:left="5954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городского округа</w:t>
      </w:r>
    </w:p>
    <w:p w14:paraId="4AF8CD8B" w14:textId="77777777" w:rsidR="00F43B89" w:rsidRPr="00207998" w:rsidRDefault="00F43B89" w:rsidP="000618F5">
      <w:pPr>
        <w:spacing w:line="276" w:lineRule="auto"/>
        <w:ind w:left="5954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Спасск-Дальний</w:t>
      </w:r>
    </w:p>
    <w:p w14:paraId="45F236D9" w14:textId="02E5E391" w:rsidR="00F43B89" w:rsidRPr="00207998" w:rsidRDefault="00F43B89" w:rsidP="000618F5">
      <w:pPr>
        <w:spacing w:line="276" w:lineRule="auto"/>
        <w:ind w:left="5954" w:right="-144"/>
        <w:jc w:val="both"/>
        <w:rPr>
          <w:sz w:val="26"/>
          <w:szCs w:val="26"/>
        </w:rPr>
      </w:pPr>
      <w:proofErr w:type="gramStart"/>
      <w:r w:rsidRPr="00207998">
        <w:rPr>
          <w:sz w:val="26"/>
          <w:szCs w:val="26"/>
        </w:rPr>
        <w:t xml:space="preserve">от  </w:t>
      </w:r>
      <w:r w:rsidR="00CA0390">
        <w:rPr>
          <w:sz w:val="26"/>
          <w:szCs w:val="26"/>
        </w:rPr>
        <w:t>25.02.</w:t>
      </w:r>
      <w:r w:rsidRPr="00207998">
        <w:rPr>
          <w:sz w:val="26"/>
          <w:szCs w:val="26"/>
        </w:rPr>
        <w:t>202</w:t>
      </w:r>
      <w:r w:rsidR="003B34A2">
        <w:rPr>
          <w:sz w:val="26"/>
          <w:szCs w:val="26"/>
        </w:rPr>
        <w:t>1</w:t>
      </w:r>
      <w:proofErr w:type="gramEnd"/>
      <w:r w:rsidRPr="00207998">
        <w:rPr>
          <w:sz w:val="26"/>
          <w:szCs w:val="26"/>
        </w:rPr>
        <w:t xml:space="preserve"> г. № </w:t>
      </w:r>
      <w:r w:rsidR="003B34A2">
        <w:rPr>
          <w:sz w:val="26"/>
          <w:szCs w:val="26"/>
        </w:rPr>
        <w:t>15</w:t>
      </w:r>
      <w:r w:rsidRPr="00207998">
        <w:rPr>
          <w:sz w:val="26"/>
          <w:szCs w:val="26"/>
        </w:rPr>
        <w:t>-НПА</w:t>
      </w:r>
    </w:p>
    <w:p w14:paraId="782EFC25" w14:textId="77777777" w:rsidR="00A34054" w:rsidRPr="003B34A2" w:rsidRDefault="00A34054" w:rsidP="000618F5">
      <w:pPr>
        <w:spacing w:line="276" w:lineRule="auto"/>
        <w:jc w:val="both"/>
        <w:rPr>
          <w:sz w:val="26"/>
          <w:szCs w:val="26"/>
        </w:rPr>
      </w:pPr>
    </w:p>
    <w:p w14:paraId="3D8C0510" w14:textId="77777777" w:rsidR="00F43B89" w:rsidRPr="003B34A2" w:rsidRDefault="00F43B89" w:rsidP="0026276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B34A2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6D5328" w:rsidRPr="003B34A2">
        <w:rPr>
          <w:rFonts w:ascii="Times New Roman" w:hAnsi="Times New Roman" w:cs="Times New Roman"/>
          <w:b w:val="0"/>
          <w:sz w:val="26"/>
          <w:szCs w:val="26"/>
        </w:rPr>
        <w:t>е</w:t>
      </w:r>
    </w:p>
    <w:p w14:paraId="3FAB06C3" w14:textId="77777777" w:rsidR="00A34054" w:rsidRPr="003B34A2" w:rsidRDefault="00D51F28" w:rsidP="006D532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4A2">
        <w:rPr>
          <w:rFonts w:ascii="Times New Roman" w:hAnsi="Times New Roman" w:cs="Times New Roman"/>
          <w:sz w:val="26"/>
          <w:szCs w:val="26"/>
        </w:rPr>
        <w:t>о</w:t>
      </w:r>
      <w:r w:rsidR="006D5328" w:rsidRPr="003B34A2">
        <w:rPr>
          <w:rFonts w:ascii="Times New Roman" w:hAnsi="Times New Roman" w:cs="Times New Roman"/>
          <w:sz w:val="26"/>
          <w:szCs w:val="26"/>
        </w:rPr>
        <w:t xml:space="preserve">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Спасск-Дальний»</w:t>
      </w:r>
    </w:p>
    <w:p w14:paraId="1F2F396A" w14:textId="77777777" w:rsidR="006D5328" w:rsidRPr="003B34A2" w:rsidRDefault="006D5328" w:rsidP="006D532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BA516D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B34A2">
        <w:rPr>
          <w:rFonts w:ascii="Times New Roman" w:hAnsi="Times New Roman"/>
          <w:b w:val="0"/>
          <w:color w:val="auto"/>
          <w:sz w:val="26"/>
          <w:szCs w:val="26"/>
        </w:rPr>
        <w:t>1. Общие положения</w:t>
      </w:r>
    </w:p>
    <w:p w14:paraId="13D2AC1A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0" w:name="sub_1101"/>
      <w:r w:rsidRPr="003B34A2">
        <w:rPr>
          <w:sz w:val="26"/>
          <w:szCs w:val="26"/>
        </w:rPr>
        <w:t>1.1. Настоящее Положение о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 (далее - Положение) разработано с целью сохранения в памяти потомков сведений о выдающихся личностях и исторических событиях, связанных с городом Спасском-Дальним, формирования историко-культурной среды на территории городского округа Спасск-Дальний, информирования гостей и жителей городского округа об истории города Спасска-Дальнего и регулирует вопросы, связанные с  порядком и условиями присвоения имён, установки, содержания, демонтажа указателей с присвоенными именами (далее - указатели), мемориальных досок и памятных знаков.</w:t>
      </w:r>
    </w:p>
    <w:p w14:paraId="14210B55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 xml:space="preserve">1.2. Увековечению подлежит память о выдающихся государственных и общественных деятелях, представителях науки, культуры, искусства и других общественных сфер, родившихся, проживавших либо осуществлявших свою деятельность в </w:t>
      </w:r>
      <w:r w:rsidR="00B121DE" w:rsidRPr="003B34A2">
        <w:rPr>
          <w:sz w:val="26"/>
          <w:szCs w:val="26"/>
        </w:rPr>
        <w:t>городе Спасске-Дальнем</w:t>
      </w:r>
      <w:r w:rsidRPr="003B34A2">
        <w:rPr>
          <w:sz w:val="26"/>
          <w:szCs w:val="26"/>
        </w:rPr>
        <w:t xml:space="preserve"> и заслуживших широкое признание (далее - выдающиеся личности), а также память об общезначимых исторических событиях, происходивших на территории </w:t>
      </w:r>
      <w:r w:rsidR="00B121DE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 xml:space="preserve"> (далее - исторические события).</w:t>
      </w:r>
    </w:p>
    <w:p w14:paraId="52BC83F6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1" w:name="sub_1103"/>
      <w:bookmarkEnd w:id="0"/>
    </w:p>
    <w:p w14:paraId="251F442B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2" w:name="sub_1200"/>
      <w:bookmarkEnd w:id="1"/>
      <w:r w:rsidRPr="003B34A2">
        <w:rPr>
          <w:rFonts w:ascii="Times New Roman" w:hAnsi="Times New Roman"/>
          <w:b w:val="0"/>
          <w:color w:val="auto"/>
          <w:sz w:val="26"/>
          <w:szCs w:val="26"/>
        </w:rPr>
        <w:t xml:space="preserve">2. Требования к оформлению указателей с наименованием присвоенных имён муниципальным учреждениям, паркам, площадям, мемориальных досок и памятных знаков </w:t>
      </w:r>
    </w:p>
    <w:p w14:paraId="3B86EA42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2.1. Памятный знак – это локальное тематическое произведение с ограниченной сферой восприятия, посвященное увековечиванию памяти исторического события или выдающейся личности: табличка, стела, обелиск и другие архитектурные формы. Памятный знак может быть не привязан к конкретному адресу (конкретному зданию), где происходило событие.  На памятном знаке может быть не указано, на протяжении какого временного отрезка выдающаяся личность находилась в том или ином учреждении, доме, селе.</w:t>
      </w:r>
    </w:p>
    <w:p w14:paraId="41D5A823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3" w:name="sub_1201"/>
      <w:bookmarkEnd w:id="2"/>
      <w:r w:rsidRPr="003B34A2">
        <w:rPr>
          <w:sz w:val="26"/>
          <w:szCs w:val="26"/>
        </w:rPr>
        <w:t xml:space="preserve">2.2. Мемориальная доска - это разновидность памятного знака, плита, увековечивающая память о выдающейся личности или историческом событии. Устанавливается на фасаде, в интерьерах зданий, связанных с жизнью и деятельностью выдающейся личности или исторического события. </w:t>
      </w:r>
    </w:p>
    <w:p w14:paraId="3CA02F77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4" w:name="sub_1202"/>
      <w:bookmarkEnd w:id="3"/>
      <w:r w:rsidRPr="003B34A2">
        <w:rPr>
          <w:sz w:val="26"/>
          <w:szCs w:val="26"/>
        </w:rPr>
        <w:t>2.3. Мемориальная доска и памятный знак, как правило, содержит краткие биографические сведения.</w:t>
      </w:r>
    </w:p>
    <w:p w14:paraId="6849BF85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lastRenderedPageBreak/>
        <w:t>В память о выдающейся личности и историческом событии устанавливается только одна мемориальная доска или памятный знак.</w:t>
      </w:r>
    </w:p>
    <w:bookmarkEnd w:id="4"/>
    <w:p w14:paraId="7045429B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Текст мемориальной доски, памятного знака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или памятный знак, с полным указанием его фамилии, имени, отчества и периода жизни.</w:t>
      </w:r>
    </w:p>
    <w:p w14:paraId="2C1926BA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Текст на мемориальной доске также должен содержать указание  на связь события с конкретным адресом, по которому мемориальная доска установлена, и даты, указывающие период, в течение которого выдающаяся личность или историческое событие были каким-либо образом связаны с данным адресом.</w:t>
      </w:r>
    </w:p>
    <w:p w14:paraId="5BEF6F22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В композицию мемориальной доски и памятного знака, помимо текста, могут быть включены портретные изображения, декоративные элементы, подсветка. </w:t>
      </w:r>
    </w:p>
    <w:p w14:paraId="0B8742B9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2.4. Указатель – табличка с информацией о присвоении имени муниципальному учреждению, парку, площади.</w:t>
      </w:r>
    </w:p>
    <w:p w14:paraId="5F175EBD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Указатели могут содержать, кроме современного названия, историческое наименование. При этом перед историческим наименованием на указателях выполняется слово "бывшая" в соответствующих падежах; историческое наименование заключается в скобки или выполняется ниже более мелким шрифтом</w:t>
      </w:r>
    </w:p>
    <w:p w14:paraId="1E9A66F5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5" w:name="sub_1203"/>
      <w:r w:rsidRPr="003B34A2">
        <w:rPr>
          <w:sz w:val="26"/>
          <w:szCs w:val="26"/>
        </w:rPr>
        <w:t>2.5. Изготовление указателей, мемориальных досок и памятных знаков производится только из качественных и долговечных материалов (мрамор, гранит, металла, высокопрочные синтетические материалы и др.) Размер мемориальной доски и памятного знака определяется объемом размещаемой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14:paraId="246C86DE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2.6. Мемориальные доски и памятные знаки устанавливаются на хорошо просматриваемых местах. </w:t>
      </w:r>
    </w:p>
    <w:p w14:paraId="727EBF86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2.7. В случае если указатель, мемориальная доска или памятный знак устанавливается на здании, являющемся объектом культурного наследия, </w:t>
      </w:r>
      <w:bookmarkStart w:id="6" w:name="sub_1306"/>
      <w:r w:rsidRPr="003B34A2">
        <w:rPr>
          <w:sz w:val="26"/>
          <w:szCs w:val="26"/>
        </w:rPr>
        <w:t>а мемориальное сооружение - на земельном участке, расположенном в границах территории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14:paraId="03865F76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Указатели, мемориальные доски и памятные знаки не могут быть установлены на памятниках, зданиях, признанных аварийными, подлежащих сносу.</w:t>
      </w:r>
    </w:p>
    <w:bookmarkEnd w:id="6"/>
    <w:p w14:paraId="5508D502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</w:p>
    <w:p w14:paraId="4EE08ED5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sub_1300"/>
      <w:bookmarkEnd w:id="5"/>
      <w:r w:rsidRPr="003B34A2">
        <w:rPr>
          <w:rFonts w:ascii="Times New Roman" w:hAnsi="Times New Roman"/>
          <w:b w:val="0"/>
          <w:color w:val="auto"/>
          <w:sz w:val="26"/>
          <w:szCs w:val="26"/>
        </w:rPr>
        <w:t xml:space="preserve">3. Основания для </w:t>
      </w:r>
      <w:bookmarkEnd w:id="7"/>
      <w:r w:rsidRPr="003B34A2">
        <w:rPr>
          <w:rFonts w:ascii="Times New Roman" w:hAnsi="Times New Roman"/>
          <w:b w:val="0"/>
          <w:color w:val="auto"/>
          <w:sz w:val="26"/>
          <w:szCs w:val="26"/>
        </w:rPr>
        <w:t>присвоения имён муниципальным учреждениям, паркам, площадям, установки мемориальных досок, памятных знаков</w:t>
      </w:r>
    </w:p>
    <w:p w14:paraId="17D46ACE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8" w:name="sub_1301"/>
      <w:r w:rsidRPr="003B34A2">
        <w:rPr>
          <w:sz w:val="26"/>
          <w:szCs w:val="26"/>
        </w:rPr>
        <w:t>3.1.Основаниями для присвоения имён муниципальным учреждениям, паркам, площадям, установки мемориальных досок, памятных знаков являются:</w:t>
      </w:r>
    </w:p>
    <w:p w14:paraId="4B122A1E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- значимость события в истории </w:t>
      </w:r>
      <w:r w:rsidR="00B121DE" w:rsidRPr="003B34A2">
        <w:rPr>
          <w:sz w:val="26"/>
          <w:szCs w:val="26"/>
        </w:rPr>
        <w:t>города Спасска-Дальнего</w:t>
      </w:r>
      <w:r w:rsidRPr="003B34A2">
        <w:rPr>
          <w:sz w:val="26"/>
          <w:szCs w:val="26"/>
        </w:rPr>
        <w:t xml:space="preserve"> – наличие достоверных сведений о значимости события в его истории;</w:t>
      </w:r>
    </w:p>
    <w:p w14:paraId="12E68D1B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9" w:name="sub_1303"/>
      <w:bookmarkStart w:id="10" w:name="sub_1302"/>
      <w:bookmarkEnd w:id="8"/>
      <w:r w:rsidRPr="003B34A2">
        <w:rPr>
          <w:sz w:val="26"/>
          <w:szCs w:val="26"/>
        </w:rPr>
        <w:t xml:space="preserve">- значимость личности в истории </w:t>
      </w:r>
      <w:r w:rsidR="00B121DE" w:rsidRPr="003B34A2">
        <w:rPr>
          <w:sz w:val="26"/>
          <w:szCs w:val="26"/>
        </w:rPr>
        <w:t>города Спасска-Дальнего</w:t>
      </w:r>
      <w:r w:rsidRPr="003B34A2">
        <w:rPr>
          <w:sz w:val="26"/>
          <w:szCs w:val="26"/>
        </w:rPr>
        <w:t xml:space="preserve">, особый вклад лица в определенную сферу деятельности, принесший долговременную пользу </w:t>
      </w:r>
      <w:r w:rsidR="00B121DE" w:rsidRPr="003B34A2">
        <w:rPr>
          <w:sz w:val="26"/>
          <w:szCs w:val="26"/>
        </w:rPr>
        <w:lastRenderedPageBreak/>
        <w:t>городу Спасску-Дальнему</w:t>
      </w:r>
      <w:r w:rsidRPr="003B34A2">
        <w:rPr>
          <w:sz w:val="26"/>
          <w:szCs w:val="26"/>
        </w:rPr>
        <w:t xml:space="preserve"> - </w:t>
      </w:r>
      <w:bookmarkEnd w:id="9"/>
      <w:r w:rsidRPr="003B34A2">
        <w:rPr>
          <w:sz w:val="26"/>
          <w:szCs w:val="26"/>
        </w:rPr>
        <w:t>наличие официально признанных достижений личности какой-либо сфере деятельности (наличие государственных, региональных, местных наград и званий).</w:t>
      </w:r>
    </w:p>
    <w:p w14:paraId="31BFEDDF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11" w:name="sub_1305"/>
      <w:bookmarkEnd w:id="10"/>
      <w:r w:rsidRPr="003B34A2">
        <w:rPr>
          <w:sz w:val="26"/>
          <w:szCs w:val="26"/>
        </w:rPr>
        <w:t xml:space="preserve">3.2. Присвоение имени,  установка мемориальной доски или памятного знака производится на основании решения Думы </w:t>
      </w:r>
      <w:r w:rsidR="00B121DE" w:rsidRPr="003B34A2">
        <w:rPr>
          <w:sz w:val="26"/>
          <w:szCs w:val="26"/>
        </w:rPr>
        <w:t>городского округа Спасск-Дальний</w:t>
      </w:r>
      <w:r w:rsidRPr="003B34A2">
        <w:rPr>
          <w:sz w:val="26"/>
          <w:szCs w:val="26"/>
        </w:rPr>
        <w:t xml:space="preserve"> (далее - Дума </w:t>
      </w:r>
      <w:r w:rsidR="00B121DE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>).</w:t>
      </w:r>
    </w:p>
    <w:p w14:paraId="2B154C2B" w14:textId="77777777" w:rsidR="00B121DE" w:rsidRPr="003B34A2" w:rsidRDefault="00B121DE" w:rsidP="00D51F28">
      <w:pPr>
        <w:tabs>
          <w:tab w:val="left" w:pos="9923"/>
          <w:tab w:val="left" w:pos="10065"/>
        </w:tabs>
        <w:ind w:right="142" w:firstLine="709"/>
        <w:jc w:val="both"/>
        <w:rPr>
          <w:sz w:val="26"/>
          <w:szCs w:val="26"/>
        </w:rPr>
      </w:pPr>
      <w:bookmarkStart w:id="12" w:name="sub_1400"/>
      <w:bookmarkEnd w:id="11"/>
    </w:p>
    <w:p w14:paraId="6B17E463" w14:textId="77777777" w:rsidR="00D51F28" w:rsidRPr="003B34A2" w:rsidRDefault="00D51F28" w:rsidP="00D51F28">
      <w:pPr>
        <w:tabs>
          <w:tab w:val="left" w:pos="9923"/>
          <w:tab w:val="left" w:pos="10065"/>
        </w:tabs>
        <w:ind w:right="142"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4. Порядок рассмотрения и принятия решения о присвоении имён муниципальным учреждениям, паркам, площадям, об установке мемориальных досок и памятных знаков</w:t>
      </w:r>
    </w:p>
    <w:p w14:paraId="0EA190D8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13" w:name="sub_1401"/>
      <w:bookmarkEnd w:id="12"/>
      <w:r w:rsidRPr="003B34A2">
        <w:rPr>
          <w:sz w:val="26"/>
          <w:szCs w:val="26"/>
        </w:rPr>
        <w:t xml:space="preserve">4.1. Инициаторами увековечения памяти в форме присвоения имён муниципальным учреждениям, паркам, площадям, установки мемориальных досок, памятных знаков могут выступать органы государственной власти, органы местного самоуправления, организации, учреждения, предприятия, общественные организации и объединения, инициативные группы граждан численностью не менее 10 человек (далее - инициаторы). </w:t>
      </w:r>
    </w:p>
    <w:p w14:paraId="673E7114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pacing w:val="2"/>
          <w:sz w:val="26"/>
          <w:szCs w:val="26"/>
          <w:shd w:val="clear" w:color="auto" w:fill="FFFFFF"/>
        </w:rPr>
        <w:t xml:space="preserve">4.2. </w:t>
      </w:r>
      <w:bookmarkStart w:id="14" w:name="sub_1402"/>
      <w:bookmarkEnd w:id="13"/>
      <w:r w:rsidRPr="003B34A2">
        <w:rPr>
          <w:sz w:val="26"/>
          <w:szCs w:val="26"/>
        </w:rPr>
        <w:t xml:space="preserve">Для увековечения памяти выдающихся личностей или исторических событий инициаторы направляют на имя главы </w:t>
      </w:r>
      <w:r w:rsidR="00B121DE" w:rsidRPr="003B34A2">
        <w:rPr>
          <w:sz w:val="26"/>
          <w:szCs w:val="26"/>
        </w:rPr>
        <w:t xml:space="preserve">городского округа </w:t>
      </w:r>
      <w:proofErr w:type="spellStart"/>
      <w:r w:rsidR="00B121DE" w:rsidRPr="003B34A2">
        <w:rPr>
          <w:sz w:val="26"/>
          <w:szCs w:val="26"/>
        </w:rPr>
        <w:t>Спаск</w:t>
      </w:r>
      <w:proofErr w:type="spellEnd"/>
      <w:r w:rsidR="00B121DE" w:rsidRPr="003B34A2">
        <w:rPr>
          <w:sz w:val="26"/>
          <w:szCs w:val="26"/>
        </w:rPr>
        <w:t>-Дальний</w:t>
      </w:r>
      <w:r w:rsidRPr="003B34A2">
        <w:rPr>
          <w:sz w:val="26"/>
          <w:szCs w:val="26"/>
        </w:rPr>
        <w:t xml:space="preserve">  (далее – глава </w:t>
      </w:r>
      <w:r w:rsidR="00B121DE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>) следующие документы:</w:t>
      </w:r>
    </w:p>
    <w:p w14:paraId="6184F876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- ходатайство с указанием формы увековечения памяти выдающейся личности или исторического события с мотивированным обоснованием необходимости увековечения, а также указанием полного наименования и адреса органа или лица, вносящего ходатайство;</w:t>
      </w:r>
    </w:p>
    <w:p w14:paraId="453CABCC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- краткую историко-биографическую или историческую справку о выдающейся личности или историческом событии; </w:t>
      </w:r>
    </w:p>
    <w:p w14:paraId="43977E49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- копии архивных и иных документов, подтверждающих заслуги личности или достоверность исторического события;</w:t>
      </w:r>
    </w:p>
    <w:p w14:paraId="25D493CF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- предложения по финансированию работ по проектированию, изготовлению, установке, а также дальнейшему содержанию указателя, мемориальной доски, памятного знака. </w:t>
      </w:r>
    </w:p>
    <w:p w14:paraId="67372525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4.3. При установке мемориальной доски или памятного знака, кроме документов, указанных в пункте 4.2. настоящего Положения, инициатор представляет следующие документы:</w:t>
      </w:r>
    </w:p>
    <w:p w14:paraId="4998D814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сведения о предполагаемом месте установки мемориальной доски, памятного знака;</w:t>
      </w:r>
    </w:p>
    <w:p w14:paraId="07A656BA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документы, подтверждающие рождение, проживание, деятельность в данном здании гражданина, память о котором предлагается увековечить, или подтверждающие свершение в данном месте исторического события;</w:t>
      </w:r>
    </w:p>
    <w:p w14:paraId="1359E0C9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эскизный проект мемориальной доски или памятного знака с проектом текста, соответствующего требованиям  пункта 2.3. настоящего Положения;</w:t>
      </w:r>
    </w:p>
    <w:p w14:paraId="7A112FDF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документы, подтверждающие согласие собственника объекта недвижимости на установку мемориальной доски, памятного знака;</w:t>
      </w:r>
    </w:p>
    <w:p w14:paraId="00666857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в случае, если здание является объектом культурного наследия, -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14:paraId="73BD7B7D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 xml:space="preserve">- в случае финансирования работ, связанных с увековечением памяти,  за счет средств инициатора, - сведения о лице, которое будет являться собственником указателя, мемориальной доски, памятного знака, а также о лице, которое </w:t>
      </w:r>
      <w:r w:rsidRPr="003B34A2">
        <w:rPr>
          <w:sz w:val="26"/>
          <w:szCs w:val="26"/>
        </w:rPr>
        <w:lastRenderedPageBreak/>
        <w:t>принимает обязательства по проектированию, изготовлению, установке, а также дальнейшему содержанию указателя, мемориальной доски, памятного знака.</w:t>
      </w:r>
    </w:p>
    <w:p w14:paraId="473758DB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4.4. Документы, представленные не в полном объеме, подлежат возврату инициатору без рассмотрения.</w:t>
      </w:r>
    </w:p>
    <w:p w14:paraId="3158A7BF" w14:textId="77777777" w:rsidR="0008233E" w:rsidRPr="003B34A2" w:rsidRDefault="0008233E" w:rsidP="000823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34A2">
        <w:rPr>
          <w:rFonts w:eastAsiaTheme="minorHAnsi"/>
          <w:sz w:val="26"/>
          <w:szCs w:val="26"/>
          <w:lang w:eastAsia="en-US"/>
        </w:rPr>
        <w:t xml:space="preserve">   4.5. Администрация городского округа в срок не позднее 20 дней со дня получения ходатайства и документов, указанных в </w:t>
      </w:r>
      <w:hyperlink r:id="rId7" w:history="1">
        <w:r w:rsidRPr="003B34A2">
          <w:rPr>
            <w:rFonts w:eastAsiaTheme="minorHAnsi"/>
            <w:color w:val="0000FF"/>
            <w:sz w:val="26"/>
            <w:szCs w:val="26"/>
            <w:lang w:eastAsia="en-US"/>
          </w:rPr>
          <w:t>пунктах 4.2</w:t>
        </w:r>
      </w:hyperlink>
      <w:r w:rsidRPr="003B34A2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3B34A2">
          <w:rPr>
            <w:rFonts w:eastAsiaTheme="minorHAnsi"/>
            <w:color w:val="0000FF"/>
            <w:sz w:val="26"/>
            <w:szCs w:val="26"/>
            <w:lang w:eastAsia="en-US"/>
          </w:rPr>
          <w:t>4.3</w:t>
        </w:r>
      </w:hyperlink>
      <w:r w:rsidRPr="003B34A2">
        <w:rPr>
          <w:rFonts w:eastAsiaTheme="minorHAnsi"/>
          <w:sz w:val="26"/>
          <w:szCs w:val="26"/>
          <w:lang w:eastAsia="en-US"/>
        </w:rPr>
        <w:t xml:space="preserve"> настоящего Положения, принимает одно из следующих решений:</w:t>
      </w:r>
    </w:p>
    <w:p w14:paraId="31280A3A" w14:textId="77777777" w:rsidR="0008233E" w:rsidRPr="003B34A2" w:rsidRDefault="0008233E" w:rsidP="0008233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34A2">
        <w:rPr>
          <w:rFonts w:eastAsiaTheme="minorHAnsi"/>
          <w:sz w:val="26"/>
          <w:szCs w:val="26"/>
          <w:lang w:eastAsia="en-US"/>
        </w:rPr>
        <w:t>- поддержать ходатайство и рекомендовать Думе городского округа принять решение об увековечении памяти выдающейся личности или исторического события в определенной форме;</w:t>
      </w:r>
    </w:p>
    <w:p w14:paraId="681D239E" w14:textId="77777777" w:rsidR="0008233E" w:rsidRPr="003B34A2" w:rsidRDefault="0008233E" w:rsidP="0008233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34A2">
        <w:rPr>
          <w:rFonts w:eastAsiaTheme="minorHAnsi"/>
          <w:sz w:val="26"/>
          <w:szCs w:val="26"/>
          <w:lang w:eastAsia="en-US"/>
        </w:rPr>
        <w:t xml:space="preserve">- рекомендовать Думе городского округа отклонить ходатайство в связи с отсутствием оснований, указанных в </w:t>
      </w:r>
      <w:hyperlink r:id="rId9" w:history="1">
        <w:r w:rsidRPr="003B34A2">
          <w:rPr>
            <w:rFonts w:eastAsiaTheme="minorHAnsi"/>
            <w:color w:val="0000FF"/>
            <w:sz w:val="26"/>
            <w:szCs w:val="26"/>
            <w:lang w:eastAsia="en-US"/>
          </w:rPr>
          <w:t>пункте 3.1</w:t>
        </w:r>
      </w:hyperlink>
      <w:r w:rsidRPr="003B34A2">
        <w:rPr>
          <w:rFonts w:eastAsiaTheme="minorHAnsi"/>
          <w:sz w:val="26"/>
          <w:szCs w:val="26"/>
          <w:lang w:eastAsia="en-US"/>
        </w:rPr>
        <w:t xml:space="preserve"> настоящего Положения. Данное решение должно быть мотивированным.</w:t>
      </w:r>
    </w:p>
    <w:p w14:paraId="40EC485A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4.</w:t>
      </w:r>
      <w:r w:rsidR="0008233E" w:rsidRPr="003B34A2">
        <w:rPr>
          <w:sz w:val="26"/>
          <w:szCs w:val="26"/>
        </w:rPr>
        <w:t>6</w:t>
      </w:r>
      <w:r w:rsidRPr="003B34A2">
        <w:rPr>
          <w:sz w:val="26"/>
          <w:szCs w:val="26"/>
        </w:rPr>
        <w:t xml:space="preserve">. Глава </w:t>
      </w:r>
      <w:r w:rsidR="0008233E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 xml:space="preserve"> в течение 5 рабочих дней со дня решения направляет в Думу </w:t>
      </w:r>
      <w:r w:rsidR="0008233E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 xml:space="preserve"> обращение об увековечении памяти выдающейся личности или исторического события. </w:t>
      </w:r>
    </w:p>
    <w:p w14:paraId="43A08A60" w14:textId="77777777" w:rsidR="00822FC5" w:rsidRPr="003B34A2" w:rsidRDefault="00822FC5" w:rsidP="00822F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К обращению прилагаются проект решения Думы городского округа, пояснительная записка, содержащая обоснование необходимости принятия данного решения, указание источника финансирования работ по проектированию, а также срока изготовления и установки, содержание указателя, мемориальной доски или памятного знака, решение Администрации, копия ходатайства и документы, поступившие вместе с ходатайством.</w:t>
      </w:r>
    </w:p>
    <w:p w14:paraId="00E94B03" w14:textId="77777777" w:rsidR="00822FC5" w:rsidRPr="003B34A2" w:rsidRDefault="00822FC5" w:rsidP="00822F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4.7.  Дума городского округа рассматривает вопрос об увековечении памяти на очередном заседании. В случае необходимости направления запросов о представлении дополнительных документов, срок рассмотрения вопроса об увековечении памяти продляется на время, необходимое для получения дополнительных документов.</w:t>
      </w:r>
    </w:p>
    <w:p w14:paraId="10EF662B" w14:textId="77777777" w:rsidR="00822FC5" w:rsidRPr="003B34A2" w:rsidRDefault="00822FC5" w:rsidP="00822F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 xml:space="preserve">В решении Думы городского округа указывается источник финансирования работ по проектированию, а также срок изготовления и установки, содержание указателя, мемориальной доски или памятного знака.  </w:t>
      </w:r>
    </w:p>
    <w:p w14:paraId="4B2F3C50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4.</w:t>
      </w:r>
      <w:r w:rsidR="0008233E" w:rsidRPr="003B34A2">
        <w:rPr>
          <w:sz w:val="26"/>
          <w:szCs w:val="26"/>
        </w:rPr>
        <w:t>8</w:t>
      </w:r>
      <w:r w:rsidRPr="003B34A2">
        <w:rPr>
          <w:sz w:val="26"/>
          <w:szCs w:val="26"/>
        </w:rPr>
        <w:t xml:space="preserve">. В случае, если на заседании Думы </w:t>
      </w:r>
      <w:r w:rsidR="0008233E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 xml:space="preserve"> принято решение об отказе в увековечении памяти, копия решения аппаратом Думы </w:t>
      </w:r>
      <w:r w:rsidR="0008233E" w:rsidRPr="003B34A2">
        <w:rPr>
          <w:sz w:val="26"/>
          <w:szCs w:val="26"/>
        </w:rPr>
        <w:t xml:space="preserve">городского округа </w:t>
      </w:r>
      <w:r w:rsidRPr="003B34A2">
        <w:rPr>
          <w:sz w:val="26"/>
          <w:szCs w:val="26"/>
        </w:rPr>
        <w:t>в течение 3 рабочих дней направляется инициатору.</w:t>
      </w:r>
    </w:p>
    <w:p w14:paraId="6E29B359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4.</w:t>
      </w:r>
      <w:r w:rsidR="0008233E" w:rsidRPr="003B34A2">
        <w:rPr>
          <w:sz w:val="26"/>
          <w:szCs w:val="26"/>
        </w:rPr>
        <w:t>9</w:t>
      </w:r>
      <w:r w:rsidRPr="003B34A2">
        <w:rPr>
          <w:sz w:val="26"/>
          <w:szCs w:val="26"/>
        </w:rPr>
        <w:t xml:space="preserve">. Повторное ходатайство в отношении одного и того же лица или события рассматривается не ранее чем через год после вынесения Думой </w:t>
      </w:r>
      <w:r w:rsidR="0008233E" w:rsidRPr="003B34A2">
        <w:rPr>
          <w:sz w:val="26"/>
          <w:szCs w:val="26"/>
        </w:rPr>
        <w:t xml:space="preserve">городского округа </w:t>
      </w:r>
      <w:r w:rsidRPr="003B34A2">
        <w:rPr>
          <w:sz w:val="26"/>
          <w:szCs w:val="26"/>
        </w:rPr>
        <w:t>решения об отклонении соответствующего ходатайства.</w:t>
      </w:r>
    </w:p>
    <w:p w14:paraId="50D23D3D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15" w:name="sub_1500"/>
      <w:bookmarkEnd w:id="14"/>
    </w:p>
    <w:p w14:paraId="2C843A2F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B34A2">
        <w:rPr>
          <w:rFonts w:ascii="Times New Roman" w:hAnsi="Times New Roman"/>
          <w:b w:val="0"/>
          <w:color w:val="auto"/>
          <w:sz w:val="26"/>
          <w:szCs w:val="26"/>
        </w:rPr>
        <w:t>5. Порядок учёта и содержания указателей с наименованием присвоенных имён муниципальным учреждениям, паркам, площадям, мемориальных досок и памятных знаков</w:t>
      </w:r>
    </w:p>
    <w:p w14:paraId="67B8DB90" w14:textId="77777777" w:rsidR="00D51F28" w:rsidRPr="003B34A2" w:rsidRDefault="00D51F28" w:rsidP="00D51F28">
      <w:pPr>
        <w:tabs>
          <w:tab w:val="left" w:pos="284"/>
          <w:tab w:val="left" w:pos="9356"/>
          <w:tab w:val="left" w:pos="9923"/>
          <w:tab w:val="left" w:pos="10065"/>
        </w:tabs>
        <w:ind w:right="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B34A2">
        <w:rPr>
          <w:rFonts w:eastAsia="Calibri"/>
          <w:sz w:val="26"/>
          <w:szCs w:val="26"/>
          <w:lang w:eastAsia="en-US"/>
        </w:rPr>
        <w:t xml:space="preserve">5.1. Учёт указателей, мемориальных досок и памятных знаков осуществляет орган, уполномоченный Администрацией </w:t>
      </w:r>
      <w:r w:rsidR="0008233E" w:rsidRPr="003B34A2"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3B34A2">
        <w:rPr>
          <w:rFonts w:eastAsia="Calibri"/>
          <w:sz w:val="26"/>
          <w:szCs w:val="26"/>
          <w:lang w:eastAsia="en-US"/>
        </w:rPr>
        <w:t xml:space="preserve"> (далее – </w:t>
      </w:r>
      <w:r w:rsidR="0008233E" w:rsidRPr="003B34A2">
        <w:rPr>
          <w:rFonts w:eastAsia="Calibri"/>
          <w:sz w:val="26"/>
          <w:szCs w:val="26"/>
          <w:lang w:eastAsia="en-US"/>
        </w:rPr>
        <w:t>уполномоченный орган</w:t>
      </w:r>
      <w:r w:rsidRPr="003B34A2">
        <w:rPr>
          <w:rFonts w:eastAsia="Calibri"/>
          <w:sz w:val="26"/>
          <w:szCs w:val="26"/>
          <w:lang w:eastAsia="en-US"/>
        </w:rPr>
        <w:t xml:space="preserve">). </w:t>
      </w:r>
    </w:p>
    <w:p w14:paraId="39CC0FE2" w14:textId="77777777" w:rsidR="00D51F28" w:rsidRPr="003B34A2" w:rsidRDefault="0007441B" w:rsidP="0007441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B34A2">
        <w:rPr>
          <w:rFonts w:eastAsia="Calibri"/>
          <w:sz w:val="26"/>
          <w:szCs w:val="26"/>
          <w:lang w:eastAsia="en-US"/>
        </w:rPr>
        <w:t xml:space="preserve">          </w:t>
      </w:r>
      <w:r w:rsidR="00D51F28" w:rsidRPr="003B34A2">
        <w:rPr>
          <w:rFonts w:eastAsia="Calibri"/>
          <w:sz w:val="26"/>
          <w:szCs w:val="26"/>
          <w:lang w:eastAsia="en-US"/>
        </w:rPr>
        <w:t>5.</w:t>
      </w:r>
      <w:r w:rsidRPr="003B34A2">
        <w:rPr>
          <w:rFonts w:eastAsia="Calibri"/>
          <w:sz w:val="26"/>
          <w:szCs w:val="26"/>
          <w:lang w:eastAsia="en-US"/>
        </w:rPr>
        <w:t>2</w:t>
      </w:r>
      <w:r w:rsidR="00D51F28" w:rsidRPr="003B34A2">
        <w:rPr>
          <w:rFonts w:eastAsia="Calibri"/>
          <w:sz w:val="26"/>
          <w:szCs w:val="26"/>
          <w:lang w:eastAsia="en-US"/>
        </w:rPr>
        <w:t xml:space="preserve">. В случае принятия указателя, мемориальной доски, памятного знака в муниципальную собственность </w:t>
      </w:r>
      <w:r w:rsidR="0008233E" w:rsidRPr="003B34A2">
        <w:rPr>
          <w:rFonts w:eastAsia="Calibri"/>
          <w:sz w:val="26"/>
          <w:szCs w:val="26"/>
          <w:lang w:eastAsia="en-US"/>
        </w:rPr>
        <w:t>уполномоченный орган</w:t>
      </w:r>
      <w:r w:rsidR="00D51F28" w:rsidRPr="003B34A2">
        <w:rPr>
          <w:rFonts w:eastAsia="Calibri"/>
          <w:sz w:val="26"/>
          <w:szCs w:val="26"/>
          <w:lang w:eastAsia="en-US"/>
        </w:rPr>
        <w:t xml:space="preserve"> в порядке</w:t>
      </w:r>
      <w:r w:rsidRPr="003B34A2">
        <w:rPr>
          <w:rFonts w:eastAsia="Calibri"/>
          <w:sz w:val="26"/>
          <w:szCs w:val="26"/>
          <w:lang w:eastAsia="en-US"/>
        </w:rPr>
        <w:t>,</w:t>
      </w:r>
      <w:r w:rsidR="00D51F28" w:rsidRPr="003B34A2">
        <w:rPr>
          <w:rFonts w:eastAsia="Calibri"/>
          <w:sz w:val="26"/>
          <w:szCs w:val="26"/>
          <w:lang w:eastAsia="en-US"/>
        </w:rPr>
        <w:t xml:space="preserve"> </w:t>
      </w:r>
      <w:r w:rsidRPr="003B34A2">
        <w:rPr>
          <w:rFonts w:eastAsia="Calibri"/>
          <w:sz w:val="26"/>
          <w:szCs w:val="26"/>
          <w:lang w:eastAsia="en-US"/>
        </w:rPr>
        <w:t xml:space="preserve">установленном </w:t>
      </w:r>
      <w:r w:rsidRPr="003B34A2">
        <w:rPr>
          <w:rFonts w:eastAsiaTheme="minorHAnsi"/>
          <w:sz w:val="26"/>
          <w:szCs w:val="26"/>
          <w:lang w:eastAsia="en-US"/>
        </w:rPr>
        <w:t xml:space="preserve">Приказом Минэкономразвития России от 30.08.2011 № 424 «Об утверждении </w:t>
      </w:r>
      <w:r w:rsidRPr="003B34A2">
        <w:rPr>
          <w:rFonts w:eastAsiaTheme="minorHAnsi"/>
          <w:sz w:val="26"/>
          <w:szCs w:val="26"/>
          <w:lang w:eastAsia="en-US"/>
        </w:rPr>
        <w:lastRenderedPageBreak/>
        <w:t>Порядка ведения органами местного самоуправления реестров муниципального имущества»</w:t>
      </w:r>
      <w:r w:rsidRPr="003B34A2">
        <w:rPr>
          <w:rFonts w:eastAsia="Calibri"/>
          <w:sz w:val="26"/>
          <w:szCs w:val="26"/>
          <w:lang w:eastAsia="en-US"/>
        </w:rPr>
        <w:t xml:space="preserve"> </w:t>
      </w:r>
      <w:r w:rsidR="00D51F28" w:rsidRPr="003B34A2">
        <w:rPr>
          <w:rFonts w:eastAsia="Calibri"/>
          <w:sz w:val="26"/>
          <w:szCs w:val="26"/>
          <w:lang w:eastAsia="en-US"/>
        </w:rPr>
        <w:t>включает данные объекты в реестр муниципальной собственности.</w:t>
      </w:r>
    </w:p>
    <w:p w14:paraId="648A3282" w14:textId="77777777" w:rsidR="00D51F28" w:rsidRPr="003B34A2" w:rsidRDefault="00D51F28" w:rsidP="00D51F28">
      <w:pPr>
        <w:tabs>
          <w:tab w:val="left" w:pos="284"/>
          <w:tab w:val="left" w:pos="9356"/>
          <w:tab w:val="left" w:pos="9923"/>
          <w:tab w:val="left" w:pos="10065"/>
        </w:tabs>
        <w:ind w:right="14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B34A2">
        <w:rPr>
          <w:rFonts w:eastAsia="Calibri"/>
          <w:sz w:val="26"/>
          <w:szCs w:val="26"/>
          <w:lang w:eastAsia="en-US"/>
        </w:rPr>
        <w:t>5.</w:t>
      </w:r>
      <w:r w:rsidR="0007441B" w:rsidRPr="003B34A2">
        <w:rPr>
          <w:rFonts w:eastAsia="Calibri"/>
          <w:sz w:val="26"/>
          <w:szCs w:val="26"/>
          <w:lang w:eastAsia="en-US"/>
        </w:rPr>
        <w:t>3</w:t>
      </w:r>
      <w:r w:rsidRPr="003B34A2">
        <w:rPr>
          <w:rFonts w:eastAsia="Calibri"/>
          <w:sz w:val="26"/>
          <w:szCs w:val="26"/>
          <w:lang w:eastAsia="en-US"/>
        </w:rPr>
        <w:t>. Сохранность, содержание, реставрацию указателя, мемориальной доски, памятного знака обеспечивает лицо, принявшее на себя такие обязательства, а в случае принятия их в муниципальную собственность - балансодержатель. </w:t>
      </w:r>
    </w:p>
    <w:p w14:paraId="24C0842A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bookmarkStart w:id="16" w:name="sub_1504"/>
      <w:bookmarkEnd w:id="15"/>
      <w:r w:rsidRPr="003B34A2">
        <w:rPr>
          <w:sz w:val="26"/>
          <w:szCs w:val="26"/>
        </w:rPr>
        <w:t>5.</w:t>
      </w:r>
      <w:r w:rsidR="0007441B" w:rsidRPr="003B34A2">
        <w:rPr>
          <w:sz w:val="26"/>
          <w:szCs w:val="26"/>
        </w:rPr>
        <w:t>4</w:t>
      </w:r>
      <w:r w:rsidRPr="003B34A2">
        <w:rPr>
          <w:sz w:val="26"/>
          <w:szCs w:val="26"/>
        </w:rPr>
        <w:t>. Указатели, мемориальные доски, памятные знаки, установленные после вступления в силу настоящего Положения с нарушением определенного Положением порядка, являются самовольно установленными и подлежат демонтажу за счет средств лица, их установившего.</w:t>
      </w:r>
    </w:p>
    <w:p w14:paraId="089AF80F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</w:p>
    <w:p w14:paraId="3C2AFECA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17" w:name="sub_1600"/>
      <w:bookmarkEnd w:id="16"/>
      <w:r w:rsidRPr="003B34A2">
        <w:rPr>
          <w:rFonts w:ascii="Times New Roman" w:hAnsi="Times New Roman"/>
          <w:b w:val="0"/>
          <w:color w:val="auto"/>
          <w:sz w:val="26"/>
          <w:szCs w:val="26"/>
        </w:rPr>
        <w:t>6. Порядок обеспечения демонтажа указателей с наименованием присвоенных имён муниципальным учреждениям, паркам, площадям, мемориальных досок и памятных знаков</w:t>
      </w:r>
    </w:p>
    <w:bookmarkEnd w:id="17"/>
    <w:p w14:paraId="587D4CB8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6.1.Указатели, мемориальные доски, памятные знаки на территории </w:t>
      </w:r>
      <w:r w:rsidR="00D477CB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 xml:space="preserve"> демонтируются:</w:t>
      </w:r>
    </w:p>
    <w:p w14:paraId="59F517AB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- 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14:paraId="2A99D962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>- при неудовлетворительном состоянии указателя, мемориальной доски, памятного знака с целью их замены новыми;</w:t>
      </w:r>
    </w:p>
    <w:p w14:paraId="6B354B68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- при отсутствии решения Думы </w:t>
      </w:r>
      <w:r w:rsidR="00D477CB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 xml:space="preserve"> о присвоении имени муниципальному учреждению, парку, площади, об установке мемориальной доски, памятного знака.</w:t>
      </w:r>
    </w:p>
    <w:p w14:paraId="769AC792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6.2. 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</w:t>
      </w:r>
      <w:r w:rsidR="00E44768" w:rsidRPr="003B34A2">
        <w:rPr>
          <w:sz w:val="26"/>
          <w:szCs w:val="26"/>
        </w:rPr>
        <w:t xml:space="preserve">городского округа </w:t>
      </w:r>
      <w:r w:rsidRPr="003B34A2">
        <w:rPr>
          <w:sz w:val="26"/>
          <w:szCs w:val="26"/>
        </w:rPr>
        <w:t>не менее чем за 14 дней до начала осуществления работ. </w:t>
      </w:r>
    </w:p>
    <w:p w14:paraId="2AE7105F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  <w:r w:rsidRPr="003B34A2">
        <w:rPr>
          <w:sz w:val="26"/>
          <w:szCs w:val="26"/>
        </w:rPr>
        <w:t xml:space="preserve"> 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новыми обеспечивает балансодержатель.</w:t>
      </w:r>
    </w:p>
    <w:p w14:paraId="7D6BC860" w14:textId="77777777" w:rsidR="00D51F28" w:rsidRPr="003B34A2" w:rsidRDefault="00D51F28" w:rsidP="00D51F28">
      <w:pPr>
        <w:ind w:firstLine="709"/>
        <w:jc w:val="both"/>
        <w:rPr>
          <w:sz w:val="26"/>
          <w:szCs w:val="26"/>
        </w:rPr>
      </w:pPr>
    </w:p>
    <w:p w14:paraId="2AF31019" w14:textId="77777777" w:rsidR="00D51F28" w:rsidRPr="003B34A2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bookmarkStart w:id="18" w:name="sub_1700"/>
      <w:r w:rsidRPr="003B34A2">
        <w:rPr>
          <w:rFonts w:ascii="Times New Roman" w:hAnsi="Times New Roman"/>
          <w:b w:val="0"/>
          <w:color w:val="auto"/>
          <w:sz w:val="26"/>
          <w:szCs w:val="26"/>
        </w:rPr>
        <w:t>7. Финансирование работ по проектированию, изготовлению, установке и содержанию указателей, мемориальных досок, памятных знаков</w:t>
      </w:r>
    </w:p>
    <w:bookmarkEnd w:id="18"/>
    <w:p w14:paraId="49BD676C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7.1. Финансирование работ, связанных с увековечением памяти выдающихся личностей и исторических событий, может осуществляться за счет средств:</w:t>
      </w:r>
    </w:p>
    <w:p w14:paraId="023579FF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инициатора увековечения памяти;</w:t>
      </w:r>
    </w:p>
    <w:p w14:paraId="5895E45B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 xml:space="preserve">- бюджета </w:t>
      </w:r>
      <w:r w:rsidR="00D477CB" w:rsidRPr="003B34A2">
        <w:rPr>
          <w:sz w:val="26"/>
          <w:szCs w:val="26"/>
        </w:rPr>
        <w:t>городского округа</w:t>
      </w:r>
      <w:r w:rsidRPr="003B34A2">
        <w:rPr>
          <w:sz w:val="26"/>
          <w:szCs w:val="26"/>
        </w:rPr>
        <w:t>;</w:t>
      </w:r>
    </w:p>
    <w:p w14:paraId="09666429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добровольных пожертвований юридических и (или) физических лиц;</w:t>
      </w:r>
    </w:p>
    <w:p w14:paraId="381D2EFE" w14:textId="77777777" w:rsidR="00D51F28" w:rsidRPr="003B34A2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B34A2">
        <w:rPr>
          <w:sz w:val="26"/>
          <w:szCs w:val="26"/>
        </w:rPr>
        <w:t>- иных источников, не противоречащих требованиям законодательства Российской Федерации.</w:t>
      </w:r>
    </w:p>
    <w:p w14:paraId="52A0A5A8" w14:textId="77777777" w:rsidR="00D51F28" w:rsidRPr="003B34A2" w:rsidRDefault="00D51F28" w:rsidP="00D51F28">
      <w:pPr>
        <w:rPr>
          <w:sz w:val="26"/>
          <w:szCs w:val="26"/>
        </w:rPr>
      </w:pPr>
    </w:p>
    <w:sectPr w:rsidR="00D51F28" w:rsidRPr="003B34A2" w:rsidSect="003B34A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34DF1"/>
    <w:rsid w:val="00036B60"/>
    <w:rsid w:val="000618F5"/>
    <w:rsid w:val="00071FE7"/>
    <w:rsid w:val="0007441B"/>
    <w:rsid w:val="0008233E"/>
    <w:rsid w:val="00083D22"/>
    <w:rsid w:val="000F2D39"/>
    <w:rsid w:val="001050A2"/>
    <w:rsid w:val="00120378"/>
    <w:rsid w:val="00121279"/>
    <w:rsid w:val="00124415"/>
    <w:rsid w:val="001346FF"/>
    <w:rsid w:val="00135E9A"/>
    <w:rsid w:val="001B33CA"/>
    <w:rsid w:val="001B5F3C"/>
    <w:rsid w:val="001D5C15"/>
    <w:rsid w:val="00207998"/>
    <w:rsid w:val="0023789F"/>
    <w:rsid w:val="00262764"/>
    <w:rsid w:val="002A3BB2"/>
    <w:rsid w:val="002B3D3E"/>
    <w:rsid w:val="002D61E2"/>
    <w:rsid w:val="002E4317"/>
    <w:rsid w:val="002E6C23"/>
    <w:rsid w:val="002F34DD"/>
    <w:rsid w:val="00313967"/>
    <w:rsid w:val="003305E0"/>
    <w:rsid w:val="00367677"/>
    <w:rsid w:val="003A1465"/>
    <w:rsid w:val="003B34A2"/>
    <w:rsid w:val="003F549B"/>
    <w:rsid w:val="00415B79"/>
    <w:rsid w:val="00415D18"/>
    <w:rsid w:val="00427CE7"/>
    <w:rsid w:val="004370C4"/>
    <w:rsid w:val="00444145"/>
    <w:rsid w:val="00462507"/>
    <w:rsid w:val="00504A61"/>
    <w:rsid w:val="0051200D"/>
    <w:rsid w:val="0054585F"/>
    <w:rsid w:val="005518BF"/>
    <w:rsid w:val="005654EA"/>
    <w:rsid w:val="0058369F"/>
    <w:rsid w:val="00587737"/>
    <w:rsid w:val="0059402B"/>
    <w:rsid w:val="005A5F1B"/>
    <w:rsid w:val="005D61B2"/>
    <w:rsid w:val="0062462B"/>
    <w:rsid w:val="00633E79"/>
    <w:rsid w:val="006D293A"/>
    <w:rsid w:val="006D5328"/>
    <w:rsid w:val="006F33CF"/>
    <w:rsid w:val="00700263"/>
    <w:rsid w:val="00773F30"/>
    <w:rsid w:val="007D33D2"/>
    <w:rsid w:val="007D3DF5"/>
    <w:rsid w:val="00822FC5"/>
    <w:rsid w:val="008B0F25"/>
    <w:rsid w:val="008D06EE"/>
    <w:rsid w:val="008D5C72"/>
    <w:rsid w:val="008E0FB0"/>
    <w:rsid w:val="008E3615"/>
    <w:rsid w:val="00907EFB"/>
    <w:rsid w:val="00915319"/>
    <w:rsid w:val="009332A4"/>
    <w:rsid w:val="00984CEC"/>
    <w:rsid w:val="009962D5"/>
    <w:rsid w:val="009C0ABB"/>
    <w:rsid w:val="009D311C"/>
    <w:rsid w:val="009F198B"/>
    <w:rsid w:val="00A22A7B"/>
    <w:rsid w:val="00A34054"/>
    <w:rsid w:val="00A633EE"/>
    <w:rsid w:val="00AF7730"/>
    <w:rsid w:val="00B02868"/>
    <w:rsid w:val="00B121DE"/>
    <w:rsid w:val="00B24A20"/>
    <w:rsid w:val="00B24DF8"/>
    <w:rsid w:val="00B26898"/>
    <w:rsid w:val="00B5189E"/>
    <w:rsid w:val="00B66854"/>
    <w:rsid w:val="00B674D0"/>
    <w:rsid w:val="00B67BA3"/>
    <w:rsid w:val="00B73DC2"/>
    <w:rsid w:val="00BA40A6"/>
    <w:rsid w:val="00BA6251"/>
    <w:rsid w:val="00BC6F76"/>
    <w:rsid w:val="00BC70C4"/>
    <w:rsid w:val="00C53F28"/>
    <w:rsid w:val="00C976AC"/>
    <w:rsid w:val="00CA0390"/>
    <w:rsid w:val="00CE188D"/>
    <w:rsid w:val="00CF2276"/>
    <w:rsid w:val="00D477CB"/>
    <w:rsid w:val="00D51F28"/>
    <w:rsid w:val="00D77148"/>
    <w:rsid w:val="00D847F9"/>
    <w:rsid w:val="00D94543"/>
    <w:rsid w:val="00DB52AD"/>
    <w:rsid w:val="00DD0BE6"/>
    <w:rsid w:val="00E44768"/>
    <w:rsid w:val="00E5100A"/>
    <w:rsid w:val="00E84518"/>
    <w:rsid w:val="00EA055D"/>
    <w:rsid w:val="00ED61BD"/>
    <w:rsid w:val="00F21E37"/>
    <w:rsid w:val="00F43B89"/>
    <w:rsid w:val="00F955B0"/>
    <w:rsid w:val="00F95F91"/>
    <w:rsid w:val="00FB3641"/>
    <w:rsid w:val="00FC21D3"/>
    <w:rsid w:val="00FE7B50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2F1677"/>
  <w15:docId w15:val="{A0DD10B8-FE7C-476A-B358-18EFAA4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F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F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D51F28"/>
    <w:rPr>
      <w:color w:val="106BBE"/>
    </w:rPr>
  </w:style>
  <w:style w:type="paragraph" w:customStyle="1" w:styleId="formattext">
    <w:name w:val="formattext"/>
    <w:basedOn w:val="a"/>
    <w:rsid w:val="00D51F2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92A369C1917DA24AE7775B68208B59B4BF3288D6848D2B789AA3B43DA9817CD4449E0649FEE0C1BF1544307E99D599A6888AE7534A09721F6BE63L7G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92A369C1917DA24AE7775B68208B59B4BF3288D6848D2B789AA3B43DA9817CD4449E0649FEE0C1BF154430DE99D599A6888AE7534A09721F6BE63L7G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92A369C1917DA24AE7775B68208B59B4BF3288D6848D2B789AA3B43DA9817CD4449E0649FEE0C1BF154420DE99D599A6888AE7534A09721F6BE63L7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A315-90AB-4693-9BA0-56099CA5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34</cp:revision>
  <cp:lastPrinted>2021-02-25T07:09:00Z</cp:lastPrinted>
  <dcterms:created xsi:type="dcterms:W3CDTF">2013-03-18T05:59:00Z</dcterms:created>
  <dcterms:modified xsi:type="dcterms:W3CDTF">2021-02-25T07:09:00Z</dcterms:modified>
</cp:coreProperties>
</file>