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0E" w:rsidRDefault="003B680E" w:rsidP="009F011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680E" w:rsidRPr="003B680E" w:rsidRDefault="003B680E" w:rsidP="003B680E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B68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-172720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80E" w:rsidRPr="003B680E" w:rsidRDefault="003B680E" w:rsidP="003B680E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3B680E" w:rsidRPr="003B680E" w:rsidRDefault="003B680E" w:rsidP="003B68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680E" w:rsidRPr="003B680E" w:rsidRDefault="003B680E" w:rsidP="003B680E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3B680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АДМИНИСТРАЦИЯ </w:t>
      </w:r>
    </w:p>
    <w:p w:rsidR="003B680E" w:rsidRPr="003B680E" w:rsidRDefault="003B680E" w:rsidP="003B680E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B68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ГОРОДСКОГО ОКРУГА СПАССК-ДАЛЬНИЙ </w:t>
      </w:r>
    </w:p>
    <w:p w:rsidR="003B680E" w:rsidRPr="003B680E" w:rsidRDefault="003B680E" w:rsidP="003B68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</w:pPr>
    </w:p>
    <w:p w:rsidR="003B680E" w:rsidRPr="003B680E" w:rsidRDefault="003B680E" w:rsidP="003B680E">
      <w:pPr>
        <w:keepNext/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3B680E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 xml:space="preserve"> </w:t>
      </w:r>
      <w:r w:rsidRPr="003B680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ПОСТАНОВЛЕНИЕ</w:t>
      </w:r>
    </w:p>
    <w:p w:rsidR="003B680E" w:rsidRPr="003B680E" w:rsidRDefault="003B680E" w:rsidP="003B68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B680E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3B680E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</w:t>
      </w:r>
      <w:r w:rsidRPr="003B680E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 </w:t>
      </w:r>
      <w:proofErr w:type="gramStart"/>
      <w:r w:rsidRPr="003B680E">
        <w:rPr>
          <w:rFonts w:ascii="Times New Roman" w:eastAsia="Times New Roman" w:hAnsi="Times New Roman" w:cs="Times New Roman"/>
          <w:lang w:eastAsia="ar-SA"/>
        </w:rPr>
        <w:t>г</w:t>
      </w:r>
      <w:proofErr w:type="gramEnd"/>
      <w:r w:rsidRPr="003B680E">
        <w:rPr>
          <w:rFonts w:ascii="Times New Roman" w:eastAsia="Times New Roman" w:hAnsi="Times New Roman" w:cs="Times New Roman"/>
          <w:lang w:eastAsia="ar-SA"/>
        </w:rPr>
        <w:t>. Спасск-Дальний, Приморского края</w:t>
      </w:r>
      <w:r w:rsidRPr="003B68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3B68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________       </w:t>
      </w:r>
    </w:p>
    <w:p w:rsidR="003B680E" w:rsidRPr="003B680E" w:rsidRDefault="003B680E" w:rsidP="003B68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B680E" w:rsidRPr="003B680E" w:rsidRDefault="003B680E" w:rsidP="003B680E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B680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 утверждении</w:t>
      </w:r>
      <w:r w:rsidRPr="003B68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B68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Порядка подготовки, утверждения документации по планировке территории, внесения изменений в такую документацию, отмену такой документации или ее отдельных частей, признания отдельных частей такой документации не подлежащими применению.</w:t>
      </w:r>
    </w:p>
    <w:p w:rsidR="003B680E" w:rsidRPr="003B680E" w:rsidRDefault="003B680E" w:rsidP="003B68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B680E" w:rsidRPr="003B680E" w:rsidRDefault="003B680E" w:rsidP="003B680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B68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В соответствии с Главой 5 Градостроительного кодекса Российской Федерации от 29 декабря 2004 года № 190-ФЗ, статьей 16 Федерального закона от 06 октября 2003 года № 131-ФЗ «Об общих принципах организации местного самоуправления в Российской Федерации» Администрация городского округа Спасск-Дальний</w:t>
      </w:r>
    </w:p>
    <w:p w:rsidR="003B680E" w:rsidRPr="003B680E" w:rsidRDefault="003B680E" w:rsidP="003B680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B680E" w:rsidRPr="003B680E" w:rsidRDefault="003B680E" w:rsidP="003B680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B680E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ПОСТАНОВЛЯЕТ:</w:t>
      </w:r>
    </w:p>
    <w:p w:rsidR="003B680E" w:rsidRPr="003B680E" w:rsidRDefault="003B680E" w:rsidP="003B680E">
      <w:pPr>
        <w:widowControl w:val="0"/>
        <w:tabs>
          <w:tab w:val="left" w:pos="9915"/>
        </w:tabs>
        <w:spacing w:after="0" w:line="360" w:lineRule="auto"/>
        <w:ind w:right="-6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680E">
        <w:rPr>
          <w:rFonts w:ascii="Times New Roman" w:eastAsia="Times New Roman" w:hAnsi="Times New Roman" w:cs="Times New Roman"/>
          <w:sz w:val="26"/>
          <w:szCs w:val="26"/>
        </w:rPr>
        <w:t xml:space="preserve"> 1. Утвердить Порядок подготовки и утверждения документации по планировке территории, разрабатываемой на основании решений органов местного самоуправления (прилагается).</w:t>
      </w:r>
    </w:p>
    <w:p w:rsidR="003B680E" w:rsidRPr="003B680E" w:rsidRDefault="003B680E" w:rsidP="003B680E">
      <w:pPr>
        <w:tabs>
          <w:tab w:val="left" w:pos="0"/>
          <w:tab w:val="left" w:pos="709"/>
        </w:tabs>
        <w:spacing w:after="0" w:line="360" w:lineRule="auto"/>
        <w:ind w:firstLine="8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80E">
        <w:rPr>
          <w:rFonts w:ascii="Times New Roman" w:eastAsia="Times New Roman" w:hAnsi="Times New Roman" w:cs="Times New Roman"/>
          <w:sz w:val="26"/>
          <w:szCs w:val="26"/>
          <w:lang w:eastAsia="ru-RU"/>
        </w:rPr>
        <w:t>2. Административному управлению опубликовать настоящее постановление на официальном сайте городского округа Спасск-Дальний (</w:t>
      </w:r>
      <w:proofErr w:type="spellStart"/>
      <w:r w:rsidRPr="003B680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Моняк</w:t>
      </w:r>
      <w:proofErr w:type="spellEnd"/>
      <w:r w:rsidRPr="003B680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B680E" w:rsidRPr="003B680E" w:rsidRDefault="003B680E" w:rsidP="003B680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B68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3. </w:t>
      </w:r>
      <w:proofErr w:type="gramStart"/>
      <w:r w:rsidRPr="003B680E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3B68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Администрации городского округа Спасск-Дальний Патрушева К.О.</w:t>
      </w:r>
    </w:p>
    <w:p w:rsidR="003B680E" w:rsidRPr="003B680E" w:rsidRDefault="003B680E" w:rsidP="003B680E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B680E" w:rsidRPr="003B680E" w:rsidRDefault="003B680E" w:rsidP="003B680E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B680E" w:rsidRPr="003B680E" w:rsidRDefault="003B680E" w:rsidP="003B680E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B680E" w:rsidRPr="003B680E" w:rsidRDefault="003B680E" w:rsidP="003B680E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B680E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 городского округа Спасск-Дальний                                                       А.К.Бессонов</w:t>
      </w:r>
    </w:p>
    <w:p w:rsidR="003B680E" w:rsidRPr="003B680E" w:rsidRDefault="003B680E" w:rsidP="003B680E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B680E" w:rsidRPr="003B680E" w:rsidRDefault="003B680E" w:rsidP="003B680E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B680E" w:rsidRPr="003B680E" w:rsidRDefault="003B680E" w:rsidP="003B680E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B680E" w:rsidRPr="003B680E" w:rsidRDefault="003B680E" w:rsidP="003B680E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B680E" w:rsidRPr="003B680E" w:rsidRDefault="003B680E" w:rsidP="003B680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680E" w:rsidRDefault="003B680E" w:rsidP="009F011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680E" w:rsidRDefault="003B680E" w:rsidP="009F011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680E" w:rsidRDefault="003B680E" w:rsidP="009F011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680E" w:rsidRDefault="003B680E" w:rsidP="009F011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680E" w:rsidRDefault="003B680E" w:rsidP="009F011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F0110" w:rsidRPr="00017AF7" w:rsidRDefault="009F0110" w:rsidP="009F011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17AF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9F0110" w:rsidRPr="00017AF7" w:rsidRDefault="009F0110" w:rsidP="009F011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Pr="00017AF7"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9F0110" w:rsidRPr="00017AF7" w:rsidRDefault="009F0110" w:rsidP="009F011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017AF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gramStart"/>
      <w:r w:rsidRPr="00017AF7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017A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0110" w:rsidRPr="00017AF7" w:rsidRDefault="009F0110" w:rsidP="009F011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17AF7">
        <w:rPr>
          <w:rFonts w:ascii="Times New Roman" w:hAnsi="Times New Roman" w:cs="Times New Roman"/>
          <w:sz w:val="26"/>
          <w:szCs w:val="26"/>
        </w:rPr>
        <w:t>округа Спасск-Дальний</w:t>
      </w:r>
    </w:p>
    <w:p w:rsidR="009F0110" w:rsidRPr="00017AF7" w:rsidRDefault="009F0110" w:rsidP="009F011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17AF7">
        <w:rPr>
          <w:rFonts w:ascii="Times New Roman" w:hAnsi="Times New Roman" w:cs="Times New Roman"/>
          <w:sz w:val="26"/>
          <w:szCs w:val="26"/>
        </w:rPr>
        <w:t xml:space="preserve">от  «        »                  2021 г. </w:t>
      </w:r>
    </w:p>
    <w:p w:rsidR="009F0110" w:rsidRDefault="009F0110" w:rsidP="00D56B0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E6EC0" w:rsidRPr="009E6EC0" w:rsidRDefault="009E6EC0" w:rsidP="00D56B0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ПОДГОТОВКИ, УТВЕРЖДЕНИЯ ДОКУМЕНТАЦИИ ПО ПЛАНИРОВКЕ ТЕРРИТОРИИ, ВНЕСЕНИЯ ИЗМЕНЕНИЙ В ТАКУЮ ДОКУМЕНТАЦИЮ, ОТМЕНУ ТАКОЙ ДОКУМЕНТАЦИИ ИЛИ ЕЕ ОТДЕЛЬНЫХ ЧАСТЕЙ, ПРИЗНАНИЯ ОТДЕЛЬНЫХ ЧАСТЕЙ ТАКОЙ ДОКУМЕНТАЦИИ НЕ ПОДЛЕЖАЩИМИ ПРИМЕНЕНИЮ</w:t>
      </w:r>
    </w:p>
    <w:p w:rsidR="009E6EC0" w:rsidRPr="009E6EC0" w:rsidRDefault="009E6EC0" w:rsidP="00D56B0E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9E6E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1. Общие положения</w:t>
      </w:r>
    </w:p>
    <w:p w:rsidR="009E6EC0" w:rsidRPr="00A2055F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порядок разработан в соответствии с </w:t>
      </w:r>
      <w:hyperlink r:id="rId5" w:anchor="64U0IK" w:history="1">
        <w:r w:rsidRPr="00A205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Градостроительным кодексом Российской Федерации</w:t>
        </w:r>
      </w:hyperlink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с целью регулирования застройки территории городского округа </w:t>
      </w:r>
      <w:r w:rsidR="00121018" w:rsidRPr="00A2055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применяется при принятии решений по подготовке и утверждению документации по планировке территории, внесении изменений в такую документацию, отмене такой документации или ее отдельных частей, признании отдельных частей такой документации не подлежащими применению.</w:t>
      </w:r>
      <w:proofErr w:type="gramEnd"/>
    </w:p>
    <w:p w:rsidR="009E6EC0" w:rsidRPr="009E6EC0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Органом, уполномоченным проводить мероприятия по подготовке, утверждению документации по планировке территории, внесению изменений в такую документацию, отмене такой документации или ее отдельных частей, признанию отдельных частей такой документации не подлежащими применению, является Администрация </w:t>
      </w:r>
      <w:r w:rsidR="00121018"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</w:t>
      </w:r>
      <w:r w:rsidR="00121018" w:rsidRPr="00A2055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лице </w:t>
      </w:r>
      <w:r w:rsidR="00FC097F" w:rsidRPr="00A20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градостроительства</w:t>
      </w:r>
      <w:r w:rsidR="00FC097F" w:rsidRPr="00A20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097F"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="00FC097F" w:rsidRPr="00A2055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C097F"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</w:t>
      </w:r>
      <w:r w:rsidR="00FC097F" w:rsidRPr="00A2055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уполномоченный орган).</w:t>
      </w:r>
    </w:p>
    <w:p w:rsidR="009E6EC0" w:rsidRPr="009E6EC0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Документация по планировке территории включает проект планировки территории и (или) проект межевания территории.</w:t>
      </w:r>
    </w:p>
    <w:p w:rsidR="009E6EC0" w:rsidRPr="00A2055F" w:rsidRDefault="009E6EC0" w:rsidP="00A2055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proofErr w:type="gramStart"/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документации по планировке территории осуществляется на основании </w:t>
      </w:r>
      <w:hyperlink r:id="rId6" w:anchor="64U0IK" w:history="1">
        <w:r w:rsidRPr="00A205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Градостроительного кодекса Российской Федерации</w:t>
        </w:r>
      </w:hyperlink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2055F" w:rsidRPr="00A20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документов территориального планирования, Правил землепользования и застройки </w:t>
      </w:r>
      <w:r w:rsidR="00A2055F" w:rsidRPr="009E6EC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Администрация городского округа </w:t>
      </w:r>
      <w:r w:rsidR="00A2055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Спасск-Дальний</w:t>
      </w:r>
      <w:r w:rsidR="00A2055F"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исключением подготовки документации по планировке территории, предусматривающей размещение линейных объектов), Лесохозяйственного регламента, Положения об особо охраняемой природной территории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</w:t>
      </w:r>
      <w:proofErr w:type="gramEnd"/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инфраструктуры, нормативами градостроительного проектирования, комплексными схемами организации дорожного движения, требованиями по обеспечению эффективности организации дорожного движения, указанными в части 1 статьи 11 </w:t>
      </w:r>
      <w:hyperlink r:id="rId7" w:history="1">
        <w:r w:rsidRPr="00A205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Федерального закона</w:t>
        </w:r>
        <w:r w:rsidR="00A205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№ 443-ФЗ</w:t>
        </w:r>
        <w:r w:rsidRPr="00A205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"Об организации дорожного движения в Российской Федерации и о внесении изменений в отдельные законодательные акты Российской Федерации"</w:t>
        </w:r>
      </w:hyperlink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</w:t>
      </w:r>
      <w:proofErr w:type="gramEnd"/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</w:t>
      </w:r>
      <w:r w:rsidR="00975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использования территорий </w:t>
      </w:r>
      <w:r w:rsidR="00A2055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A2055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-исходные</w:t>
      </w:r>
      <w:proofErr w:type="spellEnd"/>
      <w:r w:rsidR="00BF7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данные).</w:t>
      </w:r>
      <w:r w:rsidR="00A20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9E6EC0" w:rsidRPr="009E6EC0" w:rsidRDefault="009E6EC0" w:rsidP="00D56B0E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Порядок принятия решения о подготовке документации по планировке территории</w:t>
      </w:r>
    </w:p>
    <w:p w:rsidR="00633ACE" w:rsidRPr="00A2055F" w:rsidRDefault="00633ACE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6EC0" w:rsidRPr="009E6EC0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Решение о подготовке документации по планировке территории (проекта планировки и (или) проекта межевания территории) на территории </w:t>
      </w:r>
      <w:r w:rsidR="00173087" w:rsidRPr="009E6EC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городского округа </w:t>
      </w:r>
      <w:r w:rsidR="0017308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Спасск-Дальний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 исключением случаев, указанных </w:t>
      </w:r>
      <w:r w:rsidRPr="00AC7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F60E5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частях 1.1, 2 - 4.2 и 5.2 статьи 45 </w:t>
      </w:r>
      <w:hyperlink r:id="rId8" w:anchor="64U0IK" w:history="1">
        <w:r w:rsidRPr="00F60E5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Градостроительного кодекса Российской Федерации</w:t>
        </w:r>
      </w:hyperlink>
      <w:r w:rsidRPr="00F60E5B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принимается уполномоченным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органом:</w:t>
      </w:r>
    </w:p>
    <w:p w:rsidR="009E6EC0" w:rsidRPr="009E6EC0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По инициативе уполномоченного органа.</w:t>
      </w:r>
    </w:p>
    <w:p w:rsidR="009E6EC0" w:rsidRPr="009E6EC0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 На основании предложений физических и юридических лиц (далее - заявители) о подготовке документации по планировке территории за счет их средств.</w:t>
      </w:r>
    </w:p>
    <w:p w:rsidR="00173087" w:rsidRDefault="009E6EC0" w:rsidP="0017308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В случае подготовки документации по планировке территории заинтересованными лицами</w:t>
      </w:r>
      <w:r w:rsidR="0017308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16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указанными в пункте 2.3. настоящего Порядка,</w:t>
      </w:r>
      <w:r w:rsidR="00173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3087"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уполномоченным органом решения о подготовке документации по планировке территории не требуется.</w:t>
      </w:r>
    </w:p>
    <w:p w:rsidR="00173087" w:rsidRPr="009E6EC0" w:rsidRDefault="00916728" w:rsidP="0017308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="00173087" w:rsidRPr="0017308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о подготовке документации по планировке территории принимаются самостоятельно:</w:t>
      </w:r>
    </w:p>
    <w:p w:rsidR="00173087" w:rsidRDefault="00173087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7">
        <w:rPr>
          <w:rFonts w:ascii="Times New Roman" w:eastAsia="Times New Roman" w:hAnsi="Times New Roman" w:cs="Times New Roman"/>
          <w:sz w:val="26"/>
          <w:szCs w:val="26"/>
          <w:lang w:eastAsia="ru-RU"/>
        </w:rPr>
        <w:t>1) лицами, с которыми заключены договоры о комплексном развитии территории;</w:t>
      </w:r>
    </w:p>
    <w:p w:rsidR="00173087" w:rsidRDefault="00173087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73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правообладателями существующих линейных объектов, подлежащих реконструкции, в случае подготовки </w:t>
      </w:r>
      <w:r w:rsidRPr="00F60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документации по планировке территории в целях их реконструкции (за исключением случая, указанного в части 12.12 </w:t>
      </w:r>
      <w:r w:rsidR="0091393F" w:rsidRPr="00F60E5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</w:t>
      </w:r>
      <w:r w:rsidR="00913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45 Градостроительного кодекса </w:t>
      </w:r>
      <w:r w:rsidR="00793BB3" w:rsidRPr="00793BB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  <w:r w:rsidRPr="00173087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173087" w:rsidRPr="00793BB3" w:rsidRDefault="00173087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73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 (за исключением случая, </w:t>
      </w:r>
      <w:r w:rsidRPr="00F60E5B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указанного в части 12.12 статьи</w:t>
      </w:r>
      <w:r w:rsidR="008355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45 Градостроительного кодекса </w:t>
      </w:r>
      <w:r w:rsidR="00793BB3" w:rsidRPr="00793BB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  <w:r w:rsidRPr="00F60E5B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173087" w:rsidRDefault="00173087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Pr="0017308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огородничества.</w:t>
      </w:r>
      <w:r w:rsidR="009E6EC0"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E6EC0" w:rsidRPr="009E6EC0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1672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подготовки документации по планировке территории по инициативе уполномоченного органа для обеспечения муниципальных нужд или в иных случаях, предусмотренных действующим законодательством, такая подготовка осуществляется уполномоченным органом самостоятельно либо привлекаемым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случаев, предусмотренных </w:t>
      </w:r>
      <w:r w:rsidR="007440A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2.3. настоящего Порядка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6EC0" w:rsidRPr="009E6EC0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1672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случаях, предусмотренных </w:t>
      </w:r>
      <w:r w:rsidR="005B04C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2.3. настоящего Порядка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подготовка документации по планировке территории осуществляется лицами, указанными в подпунк</w:t>
      </w:r>
      <w:r w:rsidR="00966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 2.1.2 пункта 2.1 настоящего </w:t>
      </w:r>
      <w:r w:rsidR="009662F8" w:rsidRPr="009662F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орядка, за счет их средств самостоятельно или привлекаемыми организациями в соответствии с законодательством Российской Федерации. Расходы указанных лиц на подготовку документации по планировке территории не подлежат возмещению за счет средств бюджета </w:t>
      </w:r>
      <w:r w:rsidR="00AC73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Спасск-Дальний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6EC0" w:rsidRPr="009E6EC0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1672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Заявители направляют в уполномоченный орган заявление с предложением о подготовке документации по планировке территории (далее - предложение). Предложение должно содержать:</w:t>
      </w:r>
    </w:p>
    <w:p w:rsidR="009E6EC0" w:rsidRPr="009E6EC0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1672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.1. Сведения о виде подготавливаемой документации (проект планировки и (или) проект межевания территории).</w:t>
      </w:r>
    </w:p>
    <w:p w:rsidR="009E6EC0" w:rsidRPr="009E6EC0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1672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.2. Схему границ территории, позволяющей определить границы элемента планировочной структуры, подлежащей планировке, или части ранее установленного элемента планировочной структуры (в случае разработки проекта межевания территории).</w:t>
      </w:r>
    </w:p>
    <w:p w:rsidR="009E6EC0" w:rsidRPr="009E6EC0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1672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="00245B02" w:rsidRPr="00245B0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:rsidR="009E6EC0" w:rsidRPr="009E6EC0" w:rsidRDefault="00637778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2.6</w:t>
      </w:r>
      <w:r w:rsidR="009E6EC0"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.4. Вид использования планируемых объектов, в случае планируемого образования земельного участка для строительства.</w:t>
      </w:r>
    </w:p>
    <w:p w:rsidR="009E6EC0" w:rsidRPr="009E6EC0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63777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.5. Сведения о возможности обеспечения планируемой застройки объектами социальной инфраструктуры (в случае планируемого размещения многоквартирной жилой застройки).</w:t>
      </w:r>
    </w:p>
    <w:p w:rsidR="009E6EC0" w:rsidRPr="009E6EC0" w:rsidRDefault="00637778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2.6</w:t>
      </w:r>
      <w:r w:rsidR="009E6EC0"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.6. Сведения о подготовке документации по планировке территории за счет средств заявителя.</w:t>
      </w:r>
    </w:p>
    <w:p w:rsidR="00EC4B7B" w:rsidRPr="00A2055F" w:rsidRDefault="00637778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2.6</w:t>
      </w:r>
      <w:r w:rsidR="009E6EC0"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.7. Срок подготовки заявителем документации по планировке территории.</w:t>
      </w:r>
    </w:p>
    <w:p w:rsidR="009E6EC0" w:rsidRPr="009E6EC0" w:rsidRDefault="00637778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2.6</w:t>
      </w:r>
      <w:r w:rsidR="009E6EC0"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.8. Проект задания на выполнение инженерных изысканий либо обоснование отсутствия необходимости их выполнения (в случае если в соответствии с законодательством Российской Федерации для подготовки документации по планировке территории требуется выполнение инженерных изысканий).</w:t>
      </w:r>
    </w:p>
    <w:p w:rsidR="009E6EC0" w:rsidRPr="009E6EC0" w:rsidRDefault="00637778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2.7</w:t>
      </w:r>
      <w:r w:rsidR="009E6EC0"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Заявитель вправе по своей инициативе дополнительно представить иные документы для рассмотрения предложения о подготовке документации по планировке территории.</w:t>
      </w:r>
    </w:p>
    <w:p w:rsidR="009E6EC0" w:rsidRPr="009E6EC0" w:rsidRDefault="00637778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2.8</w:t>
      </w:r>
      <w:r w:rsidR="009E6EC0"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. Уполномоченный орган в течение 1</w:t>
      </w:r>
      <w:r w:rsidR="009662F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E6EC0"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с момента поступления предложения принимает решение </w:t>
      </w:r>
      <w:proofErr w:type="gramStart"/>
      <w:r w:rsidR="009E6EC0"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отказе в подготовке документации по планировке территории в форме письма при наличии</w:t>
      </w:r>
      <w:proofErr w:type="gramEnd"/>
      <w:r w:rsidR="009E6EC0"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одного из следующих оснований:</w:t>
      </w:r>
    </w:p>
    <w:p w:rsidR="009E6EC0" w:rsidRPr="009E6EC0" w:rsidRDefault="00637778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2.8</w:t>
      </w:r>
      <w:r w:rsidR="009E6EC0"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.1. В случае если установит несоответствие предложения требованиям, указанным в пункте 2.</w:t>
      </w:r>
      <w:r w:rsidR="00947D7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E6EC0"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 w:rsidR="00947D7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E6EC0"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орядка.</w:t>
      </w:r>
    </w:p>
    <w:p w:rsidR="009E6EC0" w:rsidRPr="009E6EC0" w:rsidRDefault="00637778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2.8</w:t>
      </w:r>
      <w:r w:rsidR="009E6EC0"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.2. В случае если установит несоответствие цели подготовки документации документам территориального планирования и градостроительного зонирования местным нормативам градостроительного проектирования.</w:t>
      </w:r>
    </w:p>
    <w:p w:rsidR="009E6EC0" w:rsidRPr="009E6EC0" w:rsidRDefault="00637778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2.8</w:t>
      </w:r>
      <w:r w:rsidR="009E6EC0"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.3. В случае если установит, что в отношении территории, указанной в предложении, уже принято решение о подготовке документации по планировке территории.</w:t>
      </w:r>
    </w:p>
    <w:p w:rsidR="009E6EC0" w:rsidRPr="009E6EC0" w:rsidRDefault="00637778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2.8</w:t>
      </w:r>
      <w:r w:rsidR="009E6EC0"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.4. В случае если установит, что имеются ограничения (обременения) в отношении земельного участка, установленного решением суда согласно сведениям, поступившим из Единого государственного реестра недвижимости.</w:t>
      </w:r>
    </w:p>
    <w:p w:rsidR="009E6EC0" w:rsidRPr="009E6EC0" w:rsidRDefault="00637778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2.9</w:t>
      </w:r>
      <w:r w:rsidR="009E6EC0"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Уполномоченный орган в течение </w:t>
      </w:r>
      <w:r w:rsidR="00EB1D3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E6EC0"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рабочих дней с момента поступления предложения принимает решение о подготовке документации по планировке территории в форме правового акта Администрации </w:t>
      </w:r>
      <w:r w:rsidR="001801E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Спасск-Дальний</w:t>
      </w:r>
      <w:r w:rsidR="009E6EC0"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6EC0" w:rsidRPr="009E6EC0" w:rsidRDefault="00637778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2.10</w:t>
      </w:r>
      <w:r w:rsidR="009E6EC0"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Решение о подготовке документации по планировке территории в течение 3 рабочих дн</w:t>
      </w:r>
      <w:r w:rsidR="00422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со дня его принятия подлежит </w:t>
      </w:r>
      <w:r w:rsidR="009E6EC0"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размещению на </w:t>
      </w:r>
      <w:proofErr w:type="gramStart"/>
      <w:r w:rsidR="009E6EC0"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</w:t>
      </w:r>
      <w:proofErr w:type="gramEnd"/>
      <w:r w:rsidR="009E6EC0"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E6EC0"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Интернет-портале</w:t>
      </w:r>
      <w:proofErr w:type="spellEnd"/>
      <w:r w:rsidR="009E6EC0"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4E5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Спасск-Дальний</w:t>
      </w:r>
      <w:r w:rsidR="009E6EC0"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6EC0" w:rsidRPr="009E6EC0" w:rsidRDefault="00637778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2.11</w:t>
      </w:r>
      <w:r w:rsidR="009E6EC0"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 дня опубликования решения о подготовке документации по планировке территории физические и юридические лица в течение 10 рабочих дней в письменной форме вправе представить в уполномоченный орган свои предложения о порядке, сроках подготовки и содержании документации по планировке территории.</w:t>
      </w:r>
    </w:p>
    <w:p w:rsidR="009E6EC0" w:rsidRPr="00A2055F" w:rsidRDefault="00637778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2.12</w:t>
      </w:r>
      <w:r w:rsidR="009E6EC0"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. Уполномоченный орган в течение 20 рабочих дней с момента опубликования решения о подготовке документации по планировке территории направляет заявителю исходные данные в целях подготовки документации по планировке территории.</w:t>
      </w:r>
    </w:p>
    <w:p w:rsidR="009E6EC0" w:rsidRPr="00A2055F" w:rsidRDefault="009E6EC0" w:rsidP="00D56B0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6EC0" w:rsidRPr="009E6EC0" w:rsidRDefault="009E6EC0" w:rsidP="00D56B0E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Порядок принятия решения об утверждении документации по планировке территории</w:t>
      </w:r>
    </w:p>
    <w:p w:rsidR="009E6EC0" w:rsidRPr="009E6EC0" w:rsidRDefault="009E6EC0" w:rsidP="00D56B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6EC0" w:rsidRPr="009E6EC0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Уполномоченный орган в срок не более 20 рабочих дней со дня поступления документации по планировке территории осуществляет проверку такой документации на соответствие требованиям, указанным</w:t>
      </w:r>
      <w:r w:rsidR="00342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1.4 настоящего Порядка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6EC0" w:rsidRPr="009E6EC0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Заинтересованные лица, указанные в</w:t>
      </w:r>
      <w:r w:rsidR="00017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пункте 2.3 настоящего Порядка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осуществляют подготовку документации по планировке территории в соответствии с требованиями, указанными </w:t>
      </w:r>
      <w:r w:rsidR="0001727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1.4 настоящего Порядка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направляют ее для утверждения в уполномоченный орган.</w:t>
      </w:r>
    </w:p>
    <w:p w:rsidR="009E6EC0" w:rsidRPr="009E6EC0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По результатам проверки уполномоченный орган в срок, указанный в пункте 3.1 настоящего порядка, принимает одно из следующих решений:</w:t>
      </w:r>
    </w:p>
    <w:p w:rsidR="007B225D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3.3.1. Заключение о соответствии подготовленной документации по планировке территории установленным требованиям и ее направлении для подготовки и проведения </w:t>
      </w:r>
      <w:r w:rsidR="0056016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 обсуждений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исключением случаев</w:t>
      </w:r>
      <w:r w:rsidR="007B225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B225D" w:rsidRDefault="007B225D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3753B4" w:rsidRPr="00375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проект планировки территории и проект межевания территории подготовлены в отношении </w:t>
      </w:r>
      <w:r w:rsidRPr="007B225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7B2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B225D" w:rsidRDefault="007B225D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3753B4" w:rsidRPr="00375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проект планировки территории и проект межевания территории подготовлены в отношении </w:t>
      </w:r>
      <w:r w:rsidRPr="007B225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для размещения линейных объектов в</w:t>
      </w:r>
      <w:r w:rsidR="00375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границах земель лесного фонда;</w:t>
      </w:r>
    </w:p>
    <w:p w:rsidR="003753B4" w:rsidRDefault="003753B4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Pr="003753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или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</w:t>
      </w:r>
      <w:proofErr w:type="gramEnd"/>
      <w:r w:rsidRPr="00375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комплексного развития территории, при условии, что такие установление, изменение красных линий влекут за собой изменение границ территории общего пользования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753B4" w:rsidRDefault="003753B4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Pr="003753B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внесения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объекта, в связи с необходимостью уточнения границ зон планируемого размещения указанных объектов, не требуется направление изменений на согласование</w:t>
      </w:r>
      <w:proofErr w:type="gramEnd"/>
      <w:r w:rsidRPr="00375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75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частями 12.7 и 12.12 </w:t>
      </w:r>
      <w:r w:rsidR="000F25C6" w:rsidRPr="00F60E5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</w:t>
      </w:r>
      <w:r w:rsidR="000F25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45 Градостроительного кодекса </w:t>
      </w:r>
      <w:r w:rsidR="000F25C6" w:rsidRPr="00793BB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  <w:r w:rsidR="000F25C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F25C6" w:rsidRPr="00375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53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что внесение изменений не повлияет на предусмотренные проектом планировки территории планировочные решения, а также на согласование в соответствии с частью 12.4</w:t>
      </w:r>
      <w:r w:rsidR="000F25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25C6" w:rsidRPr="00F60E5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</w:t>
      </w:r>
      <w:r w:rsidR="000F25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45 Градостроительного кодекса </w:t>
      </w:r>
      <w:r w:rsidR="000F25C6" w:rsidRPr="00793BB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  <w:r w:rsidR="000F25C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75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 при условии, что внесение изменений не повлияет на предусмотренные проектом планировки территории планировочные решения и не</w:t>
      </w:r>
      <w:proofErr w:type="gramEnd"/>
      <w:r w:rsidRPr="00375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приведет к необходимости изъятия земельных участков и (или) расположенных на них объектов недвижимого имущества для государственных или муниципальных нужд.</w:t>
      </w:r>
    </w:p>
    <w:p w:rsidR="009E6EC0" w:rsidRPr="009E6EC0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3.3.2. Заключение о соответствии подготовленной документации по планировке территории установленным требованиям и подготовки постановления Администрации </w:t>
      </w:r>
      <w:r w:rsidR="003B594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Спасск-Дальний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документации по планировке территории без проведения </w:t>
      </w:r>
      <w:r w:rsidR="0056016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 обсуждений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случаях, указанных </w:t>
      </w:r>
      <w:r w:rsidR="00BA01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D46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="00BA01D6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3.3.1</w:t>
      </w:r>
      <w:r w:rsidR="00BD4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3.3</w:t>
      </w:r>
      <w:r w:rsidR="00BA01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13E8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3.3.3. Письмо об отклонении документации по планировке территории и направлении ее на доработку в случае несоответствия требованиям, указанным </w:t>
      </w:r>
      <w:r w:rsidR="00AD13E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1.4 настоящего Порядка.</w:t>
      </w:r>
    </w:p>
    <w:p w:rsidR="009E6EC0" w:rsidRPr="00560161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166DD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Уполномоченный орган после подготовки заключения, указанного в </w:t>
      </w:r>
      <w:r w:rsidR="00BC56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пункте 3.3.1 либо в </w:t>
      </w:r>
      <w:r w:rsidR="00BC56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3.3.2</w:t>
      </w:r>
      <w:r w:rsidR="003B5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5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пункта 3.3 </w:t>
      </w:r>
      <w:proofErr w:type="gramStart"/>
      <w:r w:rsidR="003B5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Порядка, 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следующего рабочего дня направляет</w:t>
      </w:r>
      <w:proofErr w:type="gramEnd"/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в комиссию по подготовке Правил землепользования и застройки (далее - комиссия).</w:t>
      </w:r>
    </w:p>
    <w:p w:rsidR="009E6EC0" w:rsidRPr="009E6EC0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166DD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в течение 5 рабочих дней направляет заключение, указанное в </w:t>
      </w:r>
      <w:r w:rsidR="00A756F7" w:rsidRPr="00A756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3.3.1</w:t>
      </w:r>
      <w:r w:rsidR="009F5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3.3 настоящего Порядка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пакет документов, необходимых для проведения </w:t>
      </w:r>
      <w:r w:rsidR="0056016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 обсуждений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главе </w:t>
      </w:r>
      <w:r w:rsidR="003B5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Спасск-Дальний, 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 случае если </w:t>
      </w:r>
      <w:r w:rsidR="0056016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обсуждения</w:t>
      </w:r>
      <w:r w:rsidR="00560161"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проводятся, в тот же срок направляет заключение, указанное в </w:t>
      </w:r>
      <w:r w:rsidR="009F53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3.3.2</w:t>
      </w:r>
      <w:r w:rsidR="009F5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3.3 настоящего Порядка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необходимые документы </w:t>
      </w:r>
      <w:r w:rsidR="003B594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главе городского округа Спасск-Дальний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принятия решения</w:t>
      </w:r>
      <w:proofErr w:type="gramEnd"/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указанного</w:t>
      </w:r>
      <w:proofErr w:type="gramEnd"/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3.10.</w:t>
      </w:r>
    </w:p>
    <w:p w:rsidR="008A46DB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166DD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проведении </w:t>
      </w:r>
      <w:r w:rsidR="005601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общественных обсуждений 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оформляется постановлением</w:t>
      </w:r>
      <w:r w:rsidR="008A4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городского округа Спасск-Дальний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10 календарных дней после получения заключения и пакета документов и подлежит опубликованию в </w:t>
      </w:r>
      <w:r w:rsidR="008A46D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печатном издании</w:t>
      </w:r>
      <w:r w:rsidR="008E1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(газета)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размещению на официальном </w:t>
      </w:r>
      <w:proofErr w:type="spellStart"/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Интернет-портале</w:t>
      </w:r>
      <w:proofErr w:type="spellEnd"/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46D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Спасск-Дальний</w:t>
      </w:r>
      <w:r w:rsidR="008A46DB"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650EEB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166DD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6016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обсуждения</w:t>
      </w:r>
      <w:r w:rsidR="00560161"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проекту планировки территории и (или) проекту межевания территории организуются и проводятся в порядке, установленном </w:t>
      </w:r>
      <w:hyperlink r:id="rId9" w:anchor="64U0IK" w:history="1">
        <w:r w:rsidR="00650EE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Градостроительным </w:t>
        </w:r>
        <w:r w:rsidRPr="00A205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 Российской Федерации</w:t>
        </w:r>
      </w:hyperlink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50EEB" w:rsidRPr="00017AF7">
        <w:rPr>
          <w:rFonts w:ascii="Times New Roman" w:eastAsia="Times New Roman" w:hAnsi="Times New Roman" w:cs="Times New Roman"/>
          <w:sz w:val="26"/>
          <w:szCs w:val="26"/>
        </w:rPr>
        <w:t xml:space="preserve">Порядком организации и проведения </w:t>
      </w:r>
      <w:r w:rsidR="00560161">
        <w:rPr>
          <w:rFonts w:ascii="Times New Roman" w:eastAsia="Times New Roman" w:hAnsi="Times New Roman" w:cs="Times New Roman"/>
          <w:sz w:val="26"/>
          <w:szCs w:val="26"/>
        </w:rPr>
        <w:t xml:space="preserve">общественных обсуждений, </w:t>
      </w:r>
      <w:r w:rsidR="00650EEB" w:rsidRPr="00017AF7">
        <w:rPr>
          <w:rFonts w:ascii="Times New Roman" w:eastAsia="Times New Roman" w:hAnsi="Times New Roman" w:cs="Times New Roman"/>
          <w:sz w:val="26"/>
          <w:szCs w:val="26"/>
        </w:rPr>
        <w:t>публичных слушаний</w:t>
      </w:r>
      <w:r w:rsidR="00560161">
        <w:rPr>
          <w:rFonts w:ascii="Times New Roman" w:eastAsia="Times New Roman" w:hAnsi="Times New Roman" w:cs="Times New Roman"/>
          <w:sz w:val="26"/>
          <w:szCs w:val="26"/>
        </w:rPr>
        <w:t xml:space="preserve"> в области градостроительной деятельности</w:t>
      </w:r>
      <w:r w:rsidR="00650EEB" w:rsidRPr="00017AF7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городского округа Спасск-Дальний, утвержденным Решением Думы городского округа Спасск-Дальний от 08.11.2018 г. № 78-НПА</w:t>
      </w:r>
      <w:r w:rsidR="00650EEB">
        <w:rPr>
          <w:rFonts w:ascii="Times New Roman" w:eastAsia="Times New Roman" w:hAnsi="Times New Roman" w:cs="Times New Roman"/>
          <w:sz w:val="26"/>
          <w:szCs w:val="26"/>
        </w:rPr>
        <w:t>.</w:t>
      </w:r>
      <w:r w:rsidR="00650EEB" w:rsidRPr="00017A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E6EC0" w:rsidRPr="009E6EC0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166DD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Комиссия не позднее 5 рабочих дней после опубликования заключения о результатах </w:t>
      </w:r>
      <w:r w:rsidR="003C11C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 обсуждений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планировки территории и (или) проекту межевания территории направляет главе </w:t>
      </w:r>
      <w:r w:rsidR="00EF104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Спасск-Дальний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 </w:t>
      </w:r>
      <w:r w:rsidR="00C451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 обсуждений</w:t>
      </w:r>
      <w:r w:rsidR="00C45136"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проекту планировки территории и (или) проекту межевания территории и заключение о результатах публичных слушаний.</w:t>
      </w:r>
    </w:p>
    <w:p w:rsidR="009E6EC0" w:rsidRPr="009E6EC0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166DD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E84B7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Спасск-Дальний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20 рабочих дней после поступления заключения, указанного в </w:t>
      </w:r>
      <w:r w:rsidR="00C4513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3.3.2</w:t>
      </w:r>
      <w:r w:rsidR="00C45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3.3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либо после опубликования заключения о результатах </w:t>
      </w:r>
      <w:r w:rsidR="00C451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 обсуждений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планировки территории и (или) проекту межевания территории с учетом протокола </w:t>
      </w:r>
      <w:r w:rsidR="00C451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 обсуждений</w:t>
      </w:r>
      <w:r w:rsidR="00C45136"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проекту планировки территории и (или) проекту межевания территории и заключения о результатах </w:t>
      </w:r>
      <w:r w:rsidR="00C451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 обсуждений</w:t>
      </w:r>
      <w:r w:rsidR="00C45136"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одно из следующих решений:</w:t>
      </w:r>
      <w:proofErr w:type="gramEnd"/>
    </w:p>
    <w:p w:rsidR="009E6EC0" w:rsidRPr="009E6EC0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166DD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.1. Об утверждении документации по планировке территории.</w:t>
      </w:r>
    </w:p>
    <w:p w:rsidR="009E6EC0" w:rsidRPr="009E6EC0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166DD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.2. Об отклонении документации по планировке территории и направлении ее на доработку.</w:t>
      </w:r>
    </w:p>
    <w:p w:rsidR="009E6EC0" w:rsidRPr="009E6EC0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166DD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Решение об утверждении (об отклонении, направлении на доработку) документации по планировке территории оформляется правовым актом Администрации </w:t>
      </w:r>
      <w:r w:rsidR="00ED1CA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Спасск-Дальний.</w:t>
      </w:r>
    </w:p>
    <w:p w:rsidR="00BA7F42" w:rsidRDefault="009E6EC0" w:rsidP="00137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166DD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Правовой акт Администрации </w:t>
      </w:r>
      <w:r w:rsidR="001374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Спасск-Дальний</w:t>
      </w:r>
      <w:r w:rsidR="0013741B"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документации по планировке территории подлежит опубликованию в течение семи дней со дня утверждения указанной документации в </w:t>
      </w:r>
      <w:r w:rsidR="0013741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печатном издании</w:t>
      </w:r>
      <w:r w:rsidR="008E1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(газета)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размещению на официальном </w:t>
      </w:r>
      <w:proofErr w:type="spellStart"/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Интернет-портале</w:t>
      </w:r>
      <w:proofErr w:type="spellEnd"/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74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Спасск-Дальний.</w:t>
      </w:r>
      <w:proofErr w:type="gramEnd"/>
    </w:p>
    <w:p w:rsidR="0013741B" w:rsidRPr="00A2055F" w:rsidRDefault="0013741B" w:rsidP="0013741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E6EC0" w:rsidRPr="009E6EC0" w:rsidRDefault="009E6EC0" w:rsidP="00D56B0E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Порядок внесения изменений в документацию по планировке территории</w:t>
      </w:r>
    </w:p>
    <w:p w:rsidR="009E6EC0" w:rsidRPr="009E6EC0" w:rsidRDefault="009E6EC0" w:rsidP="00D56B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6EC0" w:rsidRPr="009E6EC0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Внесение изменений в документацию по планировке территории осуществляется в порядке, установленном для подготовки и утверждения документации по планировке.</w:t>
      </w:r>
    </w:p>
    <w:p w:rsidR="009E6EC0" w:rsidRPr="009E6EC0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</w:t>
      </w:r>
      <w:r w:rsidR="008B02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законодательством и настоящим П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орядком.</w:t>
      </w:r>
    </w:p>
    <w:p w:rsidR="009E6EC0" w:rsidRPr="009E6EC0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Согласование документации по планировке территории осуществляется применительно к утверждаемым частям.</w:t>
      </w:r>
    </w:p>
    <w:p w:rsidR="009E6EC0" w:rsidRPr="009E6EC0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="00C451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обсуждения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проектам планировки и (или) проектам межевания территории проводятся применительно к утверждаемым частям.</w:t>
      </w:r>
    </w:p>
    <w:p w:rsidR="009E6EC0" w:rsidRPr="00A2055F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Внесение изменений в ранее утвержденную документацию по планировке территории в целях устранения в такой документации описки, опечатки, грамматической или арифметической ошибки осуществляется уполномоченным органом путем внесения изменений в принятый правовой акт Администрации </w:t>
      </w:r>
      <w:r w:rsidR="008B022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Спасск-Дальний</w:t>
      </w:r>
      <w:r w:rsidR="008B022A"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проведения </w:t>
      </w:r>
      <w:r w:rsidR="00C451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 обсуждений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33ACE" w:rsidRPr="00A2055F" w:rsidRDefault="00633ACE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6EC0" w:rsidRPr="009E6EC0" w:rsidRDefault="009E6EC0" w:rsidP="00D56B0E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Порядок отмены документации по планировке территории или ее отдельных частей</w:t>
      </w:r>
    </w:p>
    <w:p w:rsidR="009E6EC0" w:rsidRPr="009E6EC0" w:rsidRDefault="009E6EC0" w:rsidP="00D56B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6EC0" w:rsidRPr="009E6EC0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Отмена документации по планировке территории или ее отдельных частей осуществляется по инициативе уполномоченного органа, в том числе в связи с вступлением в законную силу судебного акта, либо по инициативе заявителей.</w:t>
      </w:r>
    </w:p>
    <w:p w:rsidR="009E6EC0" w:rsidRPr="009E6EC0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Основанием для отмены документации по планировке территории или ее отдельных частей является:</w:t>
      </w:r>
    </w:p>
    <w:p w:rsidR="009E6EC0" w:rsidRPr="009E6EC0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5.2.1. Вступивший в законную силу судебный акт.</w:t>
      </w:r>
    </w:p>
    <w:p w:rsidR="009E6EC0" w:rsidRPr="009E6EC0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5.2.2. Несоответствие утвержденной документации по планировке территории или ее отдельных частей </w:t>
      </w:r>
      <w:proofErr w:type="gramStart"/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</w:t>
      </w:r>
      <w:proofErr w:type="gramEnd"/>
      <w:r w:rsidR="00B47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указанным </w:t>
      </w:r>
      <w:r w:rsidR="00AF57C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1.4 настоящего Порядка.</w:t>
      </w:r>
    </w:p>
    <w:p w:rsidR="009E6EC0" w:rsidRPr="009E6EC0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В случаях, указанных в пункте 5.2 </w:t>
      </w:r>
      <w:r w:rsidR="00AF57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орядка, уполномоченный орган в течение 1</w:t>
      </w:r>
      <w:r w:rsidR="007E594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подготавливает в письменной форме обоснование о необходимости отмены документации по планировке территории или ее отдельных частей. Обоснование должно содержать информацию с указанием требований </w:t>
      </w:r>
      <w:r w:rsidR="00EB71B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 1.4 настоящего Порядка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которым не соответствует утвержденная документация по планировке или ее отдельные части.</w:t>
      </w:r>
    </w:p>
    <w:p w:rsidR="009E6EC0" w:rsidRPr="009E6EC0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Заявители направляют в уполномоченный орган заявление с обоснованием необходимости отмены документации по планировке территории (далее - обоснование). Обоснование должно содержать информацию с указанием требований </w:t>
      </w:r>
      <w:r w:rsidR="001D5B3F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 1.4 настоящего Порядка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которым не соответствует утвержденная документация по планировке территории или ее отдельные части.</w:t>
      </w:r>
    </w:p>
    <w:p w:rsidR="009E6EC0" w:rsidRPr="00A2055F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5.5. Уполномоченный орган в течение 1</w:t>
      </w:r>
      <w:r w:rsidR="007E594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с момента поступления обоснования принимает решение об отказе в отмене документации по планировке территории или ее отдельных частей в форме письма.</w:t>
      </w:r>
    </w:p>
    <w:p w:rsidR="009E6EC0" w:rsidRPr="009E6EC0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Основанием для мотивированного отказа в принятии решения об отмене документации по планировке территории или ее отдельных частей является:</w:t>
      </w:r>
    </w:p>
    <w:p w:rsidR="009E6EC0" w:rsidRPr="009E6EC0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5.6.1. Отсутствие обоснования, указанного в пункте 5.4 </w:t>
      </w:r>
      <w:r w:rsidR="00AF6F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орядка.</w:t>
      </w:r>
    </w:p>
    <w:p w:rsidR="009E6EC0" w:rsidRPr="009E6EC0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5.6.2. Наличие принятого решения </w:t>
      </w:r>
      <w:proofErr w:type="gramStart"/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документацию по планировке территории в целях приведения ее в соответствие</w:t>
      </w:r>
      <w:proofErr w:type="gramEnd"/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действующим законодательством.</w:t>
      </w:r>
    </w:p>
    <w:p w:rsidR="009E6EC0" w:rsidRPr="009E6EC0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5.7. Уполномоченный орган в течение </w:t>
      </w:r>
      <w:r w:rsidR="0091000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рабочих дней с момента поступления обоснования принимает решение об отмене документации по планировке территории или ее отдельных частей в форме правового акта Администрации </w:t>
      </w:r>
      <w:r w:rsidR="00AF6F4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Спасск-Дальний.</w:t>
      </w:r>
    </w:p>
    <w:p w:rsidR="00AF6F4D" w:rsidRPr="009E6EC0" w:rsidRDefault="009E6EC0" w:rsidP="00AF6F4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5.8. </w:t>
      </w:r>
      <w:proofErr w:type="gramStart"/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Правовой акт Администрации </w:t>
      </w:r>
      <w:r w:rsidR="00AF6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Спасск-Дальний 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отмене документации по планировке территории или ее отдельных частей в течение 7 дней с момента принятия подлежит опубликованию в </w:t>
      </w:r>
      <w:r w:rsidR="00AF6F4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печатном издании</w:t>
      </w:r>
      <w:r w:rsidR="008E1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(газета)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размещению на официальном </w:t>
      </w:r>
      <w:proofErr w:type="spellStart"/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Интернет-портале</w:t>
      </w:r>
      <w:proofErr w:type="spellEnd"/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6F4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Спасск-Дальний.</w:t>
      </w:r>
      <w:proofErr w:type="gramEnd"/>
    </w:p>
    <w:p w:rsidR="009E6EC0" w:rsidRPr="00A2055F" w:rsidRDefault="009E6EC0" w:rsidP="00AF6F4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6EC0" w:rsidRPr="00A2055F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6EC0" w:rsidRPr="009E6EC0" w:rsidRDefault="009E6EC0" w:rsidP="00D56B0E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Порядок признания отдельных частей документации по планировке территории не подлежащими применению</w:t>
      </w:r>
    </w:p>
    <w:p w:rsidR="009E6EC0" w:rsidRPr="009E6EC0" w:rsidRDefault="009E6EC0" w:rsidP="00D56B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6EC0" w:rsidRPr="009E6EC0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Признание отдельных частей документации по планировке территории не подлежащими применению осуществляется по инициативе уполномоченного органа, в том числе в связи с вступлением в законную силу судебного акта, а также по инициативе заявителей.</w:t>
      </w:r>
    </w:p>
    <w:p w:rsidR="009E6EC0" w:rsidRPr="009E6EC0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Основанием для признания отдельных частей документации по планировке территории не подлежащими применению является:</w:t>
      </w:r>
    </w:p>
    <w:p w:rsidR="009E6EC0" w:rsidRPr="009E6EC0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6.2.1. Вступивший в законную силу судебный акт.</w:t>
      </w:r>
    </w:p>
    <w:p w:rsidR="00B35F21" w:rsidRDefault="009E6EC0" w:rsidP="00633AC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6.2.2. Несоответствие отдельных частей утвержденной документации по планировке территории требованиям </w:t>
      </w:r>
      <w:r w:rsidR="00B35F2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 1.4 настоящего Порядка.</w:t>
      </w:r>
    </w:p>
    <w:p w:rsidR="00633ACE" w:rsidRPr="00A2055F" w:rsidRDefault="009E6EC0" w:rsidP="00633AC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В случаях, указанных в пункте 6.2 </w:t>
      </w:r>
      <w:r w:rsidR="008E11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орядка, уполномоченный орган в течение 1</w:t>
      </w:r>
      <w:r w:rsidR="00FE3D6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подготавливает в письменной форме обоснование о необходимости признания отдельных частей документации по планировке территории не подлежащими применению.</w:t>
      </w:r>
    </w:p>
    <w:p w:rsidR="009E6EC0" w:rsidRPr="009E6EC0" w:rsidRDefault="009E6EC0" w:rsidP="00633AC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Заявители направляют в уполномоченный орган заявление с обоснованием необходимости признания отдельных частей документации по планировке территории не подлежащими применению. Обоснование должно содержать:</w:t>
      </w:r>
    </w:p>
    <w:p w:rsidR="009E6EC0" w:rsidRPr="009E6EC0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6.4.1. Описание отдельных частей документации по планировке территории, которые не подлежат применению.</w:t>
      </w:r>
    </w:p>
    <w:p w:rsidR="009E6EC0" w:rsidRPr="009E6EC0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6.4.2. Информацию с указанием требований </w:t>
      </w:r>
      <w:r w:rsidR="008E110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 1.4 настоящего Порядка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которым не соответствуют отдельные части утвержденной документации по планировке территории.</w:t>
      </w:r>
    </w:p>
    <w:p w:rsidR="009E6EC0" w:rsidRPr="009E6EC0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6.5. Уполномоченный орган в т</w:t>
      </w:r>
      <w:r w:rsidR="00FE3D68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15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с момента поступления обоснования принимает решение об отказе в признании отдельных частей документации по планировке территории не подлежащими применению в форме письма.</w:t>
      </w:r>
    </w:p>
    <w:p w:rsidR="009E6EC0" w:rsidRPr="009E6EC0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6.6. Основанием для мотивированного отказа в принятии решения о признании отдельных частей документации по планировке территории не подлежащими применению является:</w:t>
      </w:r>
    </w:p>
    <w:p w:rsidR="009E6EC0" w:rsidRPr="009E6EC0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6.6.1. Отсутствие обоснования, указанного в пункте 6.4 </w:t>
      </w:r>
      <w:r w:rsidR="008E11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орядка.</w:t>
      </w:r>
    </w:p>
    <w:p w:rsidR="009E6EC0" w:rsidRPr="009E6EC0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6.6.2. Наличие принятого решения </w:t>
      </w:r>
      <w:proofErr w:type="gramStart"/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документацию по планировке территории в целях приведения ее в соответствие</w:t>
      </w:r>
      <w:proofErr w:type="gramEnd"/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действующим законодательством.</w:t>
      </w:r>
    </w:p>
    <w:p w:rsidR="009E6EC0" w:rsidRPr="009E6EC0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6.7. Уполномоченный орган в течение </w:t>
      </w:r>
      <w:r w:rsidR="00FE3D6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рабочих дней с момента поступления обоснования принимает решение о признании отдельных частей документации по планировке территории не подлежащими применению в форме правового акта Администрации </w:t>
      </w:r>
      <w:r w:rsidR="008E110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Спасск-Дальний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601C9" w:rsidRPr="00A2055F" w:rsidRDefault="009E6EC0" w:rsidP="00D56B0E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6.8. </w:t>
      </w:r>
      <w:proofErr w:type="gramStart"/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Правовой акт Администрации </w:t>
      </w:r>
      <w:r w:rsidR="008E1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Спасск-Дальний 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признании отдельных частей документации по планировке территории не подлежащими применению в течение 7 дней с момента принятия подлежит опубликованию в </w:t>
      </w:r>
      <w:r w:rsidR="008E110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печатном издании (газета)</w:t>
      </w:r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размещению на официальном </w:t>
      </w:r>
      <w:proofErr w:type="spellStart"/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Интернет-портале</w:t>
      </w:r>
      <w:proofErr w:type="spellEnd"/>
      <w:r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110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Спасск-Дальний</w:t>
      </w:r>
      <w:r w:rsidR="008E1102" w:rsidRPr="009E6E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sectPr w:rsidR="000601C9" w:rsidRPr="00A2055F" w:rsidSect="009E6EC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E6EC0"/>
    <w:rsid w:val="00017275"/>
    <w:rsid w:val="000601C9"/>
    <w:rsid w:val="000F25C6"/>
    <w:rsid w:val="00121018"/>
    <w:rsid w:val="001362A7"/>
    <w:rsid w:val="0013741B"/>
    <w:rsid w:val="00151607"/>
    <w:rsid w:val="00166DD9"/>
    <w:rsid w:val="00173087"/>
    <w:rsid w:val="001801E1"/>
    <w:rsid w:val="001D5B3F"/>
    <w:rsid w:val="00245B02"/>
    <w:rsid w:val="00292356"/>
    <w:rsid w:val="002E32C2"/>
    <w:rsid w:val="0034245E"/>
    <w:rsid w:val="003753B4"/>
    <w:rsid w:val="003B5942"/>
    <w:rsid w:val="003B680E"/>
    <w:rsid w:val="003C11C0"/>
    <w:rsid w:val="004223B1"/>
    <w:rsid w:val="004272CA"/>
    <w:rsid w:val="004450E0"/>
    <w:rsid w:val="004F5080"/>
    <w:rsid w:val="00560161"/>
    <w:rsid w:val="005B04C9"/>
    <w:rsid w:val="00633ACE"/>
    <w:rsid w:val="00637778"/>
    <w:rsid w:val="00650EEB"/>
    <w:rsid w:val="00656433"/>
    <w:rsid w:val="006707B0"/>
    <w:rsid w:val="00674FD3"/>
    <w:rsid w:val="006F24B6"/>
    <w:rsid w:val="007440AD"/>
    <w:rsid w:val="007737D7"/>
    <w:rsid w:val="00783A6F"/>
    <w:rsid w:val="00793BB3"/>
    <w:rsid w:val="007B225D"/>
    <w:rsid w:val="007E5944"/>
    <w:rsid w:val="008355C6"/>
    <w:rsid w:val="00894F45"/>
    <w:rsid w:val="008A46DB"/>
    <w:rsid w:val="008B022A"/>
    <w:rsid w:val="008E1102"/>
    <w:rsid w:val="008F0F9B"/>
    <w:rsid w:val="00910007"/>
    <w:rsid w:val="0091393F"/>
    <w:rsid w:val="00916728"/>
    <w:rsid w:val="00947D76"/>
    <w:rsid w:val="009662F8"/>
    <w:rsid w:val="0097570A"/>
    <w:rsid w:val="009E6EC0"/>
    <w:rsid w:val="009F0110"/>
    <w:rsid w:val="009F53F4"/>
    <w:rsid w:val="00A16F2B"/>
    <w:rsid w:val="00A2055F"/>
    <w:rsid w:val="00A5096A"/>
    <w:rsid w:val="00A54C54"/>
    <w:rsid w:val="00A756F7"/>
    <w:rsid w:val="00AC731B"/>
    <w:rsid w:val="00AD13E8"/>
    <w:rsid w:val="00AF57CB"/>
    <w:rsid w:val="00AF6F4D"/>
    <w:rsid w:val="00B35F21"/>
    <w:rsid w:val="00B47126"/>
    <w:rsid w:val="00BA01D6"/>
    <w:rsid w:val="00BA7F42"/>
    <w:rsid w:val="00BC565D"/>
    <w:rsid w:val="00BD4663"/>
    <w:rsid w:val="00BF7526"/>
    <w:rsid w:val="00C15F2C"/>
    <w:rsid w:val="00C45136"/>
    <w:rsid w:val="00D56B0E"/>
    <w:rsid w:val="00DE5FA4"/>
    <w:rsid w:val="00E44E5E"/>
    <w:rsid w:val="00E84B71"/>
    <w:rsid w:val="00EB1D36"/>
    <w:rsid w:val="00EB71B3"/>
    <w:rsid w:val="00EC4B7B"/>
    <w:rsid w:val="00ED1CA3"/>
    <w:rsid w:val="00EF1047"/>
    <w:rsid w:val="00F60E5B"/>
    <w:rsid w:val="00FC097F"/>
    <w:rsid w:val="00FE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F01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3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561846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193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90191933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9</Pages>
  <Words>3570</Words>
  <Characters>20350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1. Общие положения</vt:lpstr>
    </vt:vector>
  </TitlesOfParts>
  <Company/>
  <LinksUpToDate>false</LinksUpToDate>
  <CharactersWithSpaces>23873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chernigova_av</dc:creator>
  <cp:lastModifiedBy>chernigova_av</cp:lastModifiedBy>
  <cp:revision>74</cp:revision>
  <dcterms:created xsi:type="dcterms:W3CDTF">2021-05-20T06:26:00Z</dcterms:created>
  <dcterms:modified xsi:type="dcterms:W3CDTF">2021-05-25T04:36:00Z</dcterms:modified>
</cp:coreProperties>
</file>