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sz w:val="26"/>
          <w:szCs w:val="26"/>
        </w:rPr>
      </w:pPr>
    </w:p>
    <w:p w:rsidR="00F67D3A" w:rsidRPr="007B7A5E" w:rsidRDefault="009359E8" w:rsidP="007B7A5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58240">
            <v:imagedata r:id="rId4" o:title=""/>
            <w10:anchorlock/>
          </v:shape>
          <o:OLEObject Type="Embed" ProgID="Word.Picture.8" ShapeID="_x0000_s1027" DrawAspect="Content" ObjectID="_1687008115" r:id="rId5"/>
        </w:pic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 xml:space="preserve">ДУМА   </w:t>
      </w:r>
    </w:p>
    <w:p w:rsidR="00F67D3A" w:rsidRPr="007B7A5E" w:rsidRDefault="00F67D3A" w:rsidP="007B7A5E">
      <w:pPr>
        <w:pStyle w:val="a3"/>
        <w:spacing w:before="0" w:line="276" w:lineRule="auto"/>
        <w:rPr>
          <w:sz w:val="26"/>
          <w:szCs w:val="26"/>
        </w:rPr>
      </w:pPr>
      <w:r w:rsidRPr="007B7A5E">
        <w:rPr>
          <w:sz w:val="26"/>
          <w:szCs w:val="26"/>
        </w:rPr>
        <w:t>ГОРОДСКОГО ОКРУГА  СПАССК-ДАЛЬНИЙ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  <w:r w:rsidRPr="007B7A5E">
        <w:rPr>
          <w:b/>
          <w:sz w:val="26"/>
          <w:szCs w:val="26"/>
        </w:rPr>
        <w:t>ПРИМОРСКОГО КРАЯ</w:t>
      </w:r>
    </w:p>
    <w:p w:rsidR="00F67D3A" w:rsidRPr="007B7A5E" w:rsidRDefault="00F67D3A" w:rsidP="007B7A5E">
      <w:pPr>
        <w:spacing w:line="276" w:lineRule="auto"/>
        <w:jc w:val="center"/>
        <w:rPr>
          <w:b/>
          <w:sz w:val="26"/>
          <w:szCs w:val="26"/>
        </w:rPr>
      </w:pPr>
    </w:p>
    <w:p w:rsidR="00F67D3A" w:rsidRPr="007B7A5E" w:rsidRDefault="00F67D3A" w:rsidP="007B7A5E">
      <w:pPr>
        <w:spacing w:line="276" w:lineRule="auto"/>
        <w:jc w:val="center"/>
        <w:rPr>
          <w:b/>
          <w:szCs w:val="28"/>
        </w:rPr>
      </w:pPr>
      <w:r w:rsidRPr="007B7A5E">
        <w:rPr>
          <w:b/>
          <w:szCs w:val="28"/>
        </w:rPr>
        <w:t>Р Е Ш Е Н И Е</w:t>
      </w:r>
    </w:p>
    <w:p w:rsidR="00F67D3A" w:rsidRPr="007B7A5E" w:rsidRDefault="00F67D3A" w:rsidP="007B7A5E">
      <w:pPr>
        <w:spacing w:line="276" w:lineRule="auto"/>
        <w:rPr>
          <w:sz w:val="26"/>
          <w:szCs w:val="26"/>
        </w:rPr>
      </w:pPr>
    </w:p>
    <w:p w:rsidR="007B7A5E" w:rsidRPr="00F92C7E" w:rsidRDefault="0083349B" w:rsidP="007B7A5E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«  </w:t>
      </w:r>
      <w:r w:rsidR="009542F6">
        <w:rPr>
          <w:sz w:val="26"/>
          <w:szCs w:val="26"/>
        </w:rPr>
        <w:t xml:space="preserve">25 </w:t>
      </w:r>
      <w:r>
        <w:rPr>
          <w:sz w:val="26"/>
          <w:szCs w:val="26"/>
        </w:rPr>
        <w:t xml:space="preserve"> »</w:t>
      </w:r>
      <w:r w:rsidRPr="00F92C7E">
        <w:rPr>
          <w:sz w:val="26"/>
          <w:szCs w:val="26"/>
        </w:rPr>
        <w:t xml:space="preserve">   </w:t>
      </w:r>
      <w:r w:rsidR="00A82B35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F92C7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9542F6">
        <w:rPr>
          <w:sz w:val="26"/>
          <w:szCs w:val="26"/>
        </w:rPr>
        <w:t xml:space="preserve">  71</w:t>
      </w:r>
    </w:p>
    <w:p w:rsidR="00C976AC" w:rsidRPr="009542F6" w:rsidRDefault="00C976AC" w:rsidP="007B7A5E">
      <w:pPr>
        <w:spacing w:line="276" w:lineRule="auto"/>
        <w:rPr>
          <w:sz w:val="26"/>
          <w:szCs w:val="26"/>
        </w:rPr>
      </w:pPr>
    </w:p>
    <w:p w:rsidR="00A82B35" w:rsidRPr="009542F6" w:rsidRDefault="00A82B35" w:rsidP="009542F6">
      <w:pPr>
        <w:spacing w:line="276" w:lineRule="auto"/>
        <w:ind w:right="4253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Об отчете о деятельности МКУ «Управление по делам ГОЧС городского округа Спасск -Дальний»  за 2020 год</w:t>
      </w:r>
    </w:p>
    <w:p w:rsidR="00555950" w:rsidRPr="009542F6" w:rsidRDefault="00555950" w:rsidP="00A82B35">
      <w:pPr>
        <w:pStyle w:val="1"/>
        <w:spacing w:line="276" w:lineRule="auto"/>
        <w:jc w:val="both"/>
        <w:rPr>
          <w:color w:val="FF0000"/>
          <w:szCs w:val="26"/>
        </w:rPr>
      </w:pPr>
    </w:p>
    <w:p w:rsidR="00555950" w:rsidRPr="009542F6" w:rsidRDefault="004834C2" w:rsidP="00A82B35">
      <w:pPr>
        <w:spacing w:line="276" w:lineRule="auto"/>
        <w:ind w:right="142" w:firstLine="284"/>
        <w:jc w:val="both"/>
        <w:rPr>
          <w:b/>
          <w:sz w:val="26"/>
          <w:szCs w:val="26"/>
        </w:rPr>
      </w:pPr>
      <w:r w:rsidRPr="009542F6">
        <w:rPr>
          <w:sz w:val="26"/>
          <w:szCs w:val="26"/>
        </w:rPr>
        <w:t xml:space="preserve">Заслушав  </w:t>
      </w:r>
      <w:r w:rsidR="009D02D9" w:rsidRPr="009542F6">
        <w:rPr>
          <w:sz w:val="26"/>
          <w:szCs w:val="26"/>
        </w:rPr>
        <w:t>о</w:t>
      </w:r>
      <w:r w:rsidRPr="009542F6">
        <w:rPr>
          <w:sz w:val="26"/>
          <w:szCs w:val="26"/>
        </w:rPr>
        <w:t xml:space="preserve">тчет </w:t>
      </w:r>
      <w:r w:rsidR="00CF239C" w:rsidRPr="009542F6">
        <w:rPr>
          <w:sz w:val="26"/>
          <w:szCs w:val="26"/>
        </w:rPr>
        <w:t xml:space="preserve">начальника </w:t>
      </w:r>
      <w:r w:rsidR="00A82B35" w:rsidRPr="009542F6">
        <w:rPr>
          <w:sz w:val="26"/>
          <w:szCs w:val="26"/>
        </w:rPr>
        <w:t>МКУ «Управление по делам ГОЧС городского округа Спасск -</w:t>
      </w:r>
      <w:r w:rsidR="009542F6" w:rsidRPr="009542F6">
        <w:rPr>
          <w:sz w:val="26"/>
          <w:szCs w:val="26"/>
        </w:rPr>
        <w:t xml:space="preserve"> </w:t>
      </w:r>
      <w:r w:rsidR="00A82B35" w:rsidRPr="009542F6">
        <w:rPr>
          <w:sz w:val="26"/>
          <w:szCs w:val="26"/>
        </w:rPr>
        <w:t xml:space="preserve">Дальний»  за 2020 год </w:t>
      </w:r>
      <w:r w:rsidR="00A82B35" w:rsidRPr="009542F6">
        <w:rPr>
          <w:color w:val="000000"/>
          <w:sz w:val="26"/>
          <w:szCs w:val="26"/>
        </w:rPr>
        <w:t>Бургас Сергея Эдуардовича</w:t>
      </w:r>
      <w:r w:rsidR="00CF239C" w:rsidRPr="009542F6">
        <w:rPr>
          <w:sz w:val="26"/>
          <w:szCs w:val="26"/>
        </w:rPr>
        <w:t xml:space="preserve">, </w:t>
      </w:r>
      <w:r w:rsidR="00555950" w:rsidRPr="009542F6">
        <w:rPr>
          <w:sz w:val="26"/>
          <w:szCs w:val="26"/>
        </w:rPr>
        <w:t>руководствуясь Уставом городского округа Спасск-Дальний</w:t>
      </w:r>
      <w:r w:rsidR="00BB4AF0" w:rsidRPr="009542F6">
        <w:rPr>
          <w:sz w:val="26"/>
          <w:szCs w:val="26"/>
        </w:rPr>
        <w:t>, Дума городского округа  Спасск-Дальний</w:t>
      </w:r>
    </w:p>
    <w:p w:rsidR="00555950" w:rsidRPr="009542F6" w:rsidRDefault="00555950" w:rsidP="007B7A5E">
      <w:pPr>
        <w:spacing w:line="276" w:lineRule="auto"/>
        <w:jc w:val="both"/>
        <w:rPr>
          <w:sz w:val="26"/>
          <w:szCs w:val="26"/>
        </w:rPr>
      </w:pPr>
    </w:p>
    <w:p w:rsidR="00555950" w:rsidRPr="009542F6" w:rsidRDefault="00555950" w:rsidP="007B7A5E">
      <w:pPr>
        <w:spacing w:line="276" w:lineRule="auto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РЕШИЛА:</w:t>
      </w:r>
    </w:p>
    <w:p w:rsidR="001905CF" w:rsidRPr="009542F6" w:rsidRDefault="001905CF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9542F6" w:rsidRDefault="009E163C" w:rsidP="00A82B35">
      <w:pPr>
        <w:spacing w:line="276" w:lineRule="auto"/>
        <w:ind w:right="142" w:firstLine="28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1.  </w:t>
      </w:r>
      <w:r w:rsidR="00CF239C" w:rsidRPr="009542F6">
        <w:rPr>
          <w:sz w:val="26"/>
          <w:szCs w:val="26"/>
        </w:rPr>
        <w:t>Отчет о деятельности</w:t>
      </w:r>
      <w:r w:rsidR="00CF239C" w:rsidRPr="009542F6">
        <w:rPr>
          <w:rFonts w:eastAsia="Times New Roman"/>
          <w:sz w:val="26"/>
          <w:szCs w:val="26"/>
        </w:rPr>
        <w:t xml:space="preserve"> </w:t>
      </w:r>
      <w:r w:rsidR="00A82B35" w:rsidRPr="009542F6">
        <w:rPr>
          <w:sz w:val="26"/>
          <w:szCs w:val="26"/>
        </w:rPr>
        <w:t>о деятельности МКУ «Управление по делам ГОЧС городского округа Спасск -</w:t>
      </w:r>
      <w:r w:rsidR="009542F6">
        <w:rPr>
          <w:sz w:val="26"/>
          <w:szCs w:val="26"/>
        </w:rPr>
        <w:t xml:space="preserve"> </w:t>
      </w:r>
      <w:r w:rsidR="00A82B35" w:rsidRPr="009542F6">
        <w:rPr>
          <w:sz w:val="26"/>
          <w:szCs w:val="26"/>
        </w:rPr>
        <w:t xml:space="preserve">Дальний»  за 2020 год </w:t>
      </w:r>
      <w:r w:rsidR="009D02D9" w:rsidRPr="009542F6">
        <w:rPr>
          <w:sz w:val="26"/>
          <w:szCs w:val="26"/>
        </w:rPr>
        <w:t xml:space="preserve">принять к сведению </w:t>
      </w:r>
      <w:r w:rsidR="00CF239C" w:rsidRPr="009542F6">
        <w:rPr>
          <w:sz w:val="26"/>
          <w:szCs w:val="26"/>
        </w:rPr>
        <w:t>(прилагается)</w:t>
      </w:r>
      <w:r w:rsidR="001905CF" w:rsidRPr="009542F6">
        <w:rPr>
          <w:sz w:val="26"/>
          <w:szCs w:val="26"/>
        </w:rPr>
        <w:t>.</w:t>
      </w:r>
    </w:p>
    <w:p w:rsidR="001905CF" w:rsidRPr="009542F6" w:rsidRDefault="00BB4AF0" w:rsidP="00A82B35">
      <w:pPr>
        <w:spacing w:line="276" w:lineRule="auto"/>
        <w:ind w:firstLine="28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2</w:t>
      </w:r>
      <w:r w:rsidR="001905CF" w:rsidRPr="009542F6">
        <w:rPr>
          <w:sz w:val="26"/>
          <w:szCs w:val="26"/>
        </w:rPr>
        <w:t>. Настоящее решение вступает в силу со дня его  принятия.</w:t>
      </w:r>
    </w:p>
    <w:p w:rsidR="00CC0206" w:rsidRPr="009542F6" w:rsidRDefault="00CC0206" w:rsidP="007B7A5E">
      <w:pPr>
        <w:spacing w:line="276" w:lineRule="auto"/>
        <w:jc w:val="both"/>
        <w:rPr>
          <w:sz w:val="26"/>
          <w:szCs w:val="26"/>
        </w:rPr>
      </w:pPr>
    </w:p>
    <w:p w:rsidR="00CC0206" w:rsidRPr="009542F6" w:rsidRDefault="00CC0206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BB4AF0" w:rsidRPr="009542F6" w:rsidRDefault="00BB4AF0" w:rsidP="007B7A5E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9542F6" w:rsidRDefault="00CC0206" w:rsidP="007B7A5E">
      <w:pPr>
        <w:spacing w:line="276" w:lineRule="auto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Председатель Думы</w:t>
      </w:r>
    </w:p>
    <w:p w:rsidR="00C76C6B" w:rsidRDefault="00CC0206" w:rsidP="007B7A5E">
      <w:pPr>
        <w:spacing w:line="276" w:lineRule="auto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городского округа Спасск-Дальний                                </w:t>
      </w:r>
      <w:r w:rsidR="00013429" w:rsidRPr="009542F6">
        <w:rPr>
          <w:sz w:val="26"/>
          <w:szCs w:val="26"/>
        </w:rPr>
        <w:t xml:space="preserve">    </w:t>
      </w:r>
      <w:r w:rsidRPr="009542F6">
        <w:rPr>
          <w:sz w:val="26"/>
          <w:szCs w:val="26"/>
        </w:rPr>
        <w:t xml:space="preserve">                          </w:t>
      </w:r>
      <w:r w:rsidR="00CF239C" w:rsidRPr="009542F6">
        <w:rPr>
          <w:sz w:val="26"/>
          <w:szCs w:val="26"/>
        </w:rPr>
        <w:t>К</w:t>
      </w:r>
      <w:r w:rsidRPr="009542F6">
        <w:rPr>
          <w:sz w:val="26"/>
          <w:szCs w:val="26"/>
        </w:rPr>
        <w:t>.</w:t>
      </w:r>
      <w:r w:rsidR="00CF239C" w:rsidRPr="009542F6">
        <w:rPr>
          <w:sz w:val="26"/>
          <w:szCs w:val="26"/>
        </w:rPr>
        <w:t>Г</w:t>
      </w:r>
      <w:r w:rsidRPr="009542F6">
        <w:rPr>
          <w:sz w:val="26"/>
          <w:szCs w:val="26"/>
        </w:rPr>
        <w:t>.</w:t>
      </w:r>
      <w:r w:rsidR="00013429" w:rsidRPr="009542F6">
        <w:rPr>
          <w:sz w:val="26"/>
          <w:szCs w:val="26"/>
        </w:rPr>
        <w:t xml:space="preserve"> </w:t>
      </w:r>
      <w:r w:rsidR="00CF239C" w:rsidRPr="009542F6">
        <w:rPr>
          <w:sz w:val="26"/>
          <w:szCs w:val="26"/>
        </w:rPr>
        <w:t>Марков</w:t>
      </w:r>
    </w:p>
    <w:p w:rsidR="008C414E" w:rsidRDefault="008C414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jc w:val="right"/>
        <w:tblInd w:w="5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</w:tblGrid>
      <w:tr w:rsidR="008C414E" w:rsidRPr="00537904" w:rsidTr="0070055D">
        <w:trPr>
          <w:jc w:val="right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:rsidR="008C414E" w:rsidRPr="00895853" w:rsidRDefault="008C414E" w:rsidP="0070055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к решению Думы городского округа Спасск-Дальний</w:t>
            </w:r>
          </w:p>
          <w:p w:rsidR="008C414E" w:rsidRPr="00537904" w:rsidRDefault="008C414E" w:rsidP="009542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5853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9542F6">
              <w:rPr>
                <w:rFonts w:ascii="Times New Roman" w:hAnsi="Times New Roman"/>
                <w:sz w:val="26"/>
                <w:szCs w:val="26"/>
              </w:rPr>
              <w:t>25</w:t>
            </w:r>
            <w:r w:rsidRPr="00895853">
              <w:rPr>
                <w:rFonts w:ascii="Times New Roman" w:hAnsi="Times New Roman"/>
                <w:sz w:val="26"/>
                <w:szCs w:val="26"/>
              </w:rPr>
              <w:t>»</w:t>
            </w:r>
            <w:r w:rsidR="00A82B35">
              <w:rPr>
                <w:rFonts w:ascii="Times New Roman" w:hAnsi="Times New Roman"/>
                <w:sz w:val="26"/>
                <w:szCs w:val="26"/>
              </w:rPr>
              <w:t xml:space="preserve"> июня</w:t>
            </w:r>
            <w:r w:rsidR="009542F6">
              <w:rPr>
                <w:rFonts w:ascii="Times New Roman" w:hAnsi="Times New Roman"/>
                <w:sz w:val="26"/>
                <w:szCs w:val="26"/>
              </w:rPr>
              <w:t xml:space="preserve">  2021 г. № 71</w:t>
            </w:r>
            <w:r w:rsidR="00A82B35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C76C6B" w:rsidRPr="008C414E" w:rsidRDefault="00C76C6B" w:rsidP="008C414E">
      <w:pPr>
        <w:rPr>
          <w:sz w:val="24"/>
          <w:szCs w:val="24"/>
        </w:rPr>
      </w:pP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Муниципальное казенное учреждение «Управление по делам ГОЧС городского округа Спасск -Дальний»  создано с целью осуществления деятельности:</w:t>
      </w: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-по реализации на территории городского округа единой государственной политики в области гражданской обороны, предупреждения и ликвидации чрезвычайных ситуаций природного и техногенного характера, стихийных бедствий, эпидемий, ликвидации их последствий;</w:t>
      </w: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-обеспечения согласованности действий администрации и организаций городского округа Спасск-Дальний при решении вопросов гражданской обороны, предупреждения и ликвидации чрезвычайных ситуаций, обеспечения пожарной безопасности.</w:t>
      </w: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Учредителем МКУ «Управление по делам ГОЧС городского  округа Спасск -Дальний»является Администрация городского округа Спасск-Дальний. Постановление от 12.12.2006г. № 743-па.</w:t>
      </w: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МКУ «Управление по делам ГОЧС городского  округа Спасск -Дальний»является юридическим лицом, свидетельство о государственной регистрации серия 25 № 002646520,выданное Межрайонным ИФНС № 3 по ПК 19.12.2006г. за основным государственным номером 1062510004017. Распоряжается имуществом, закрепленным за ним  на праве оперативного управления. Имущество является муниципальной собственностью городского округа Спасск-Дальний. </w:t>
      </w:r>
    </w:p>
    <w:p w:rsidR="00A82B35" w:rsidRPr="009542F6" w:rsidRDefault="00A82B35" w:rsidP="009542F6">
      <w:pPr>
        <w:pStyle w:val="ad"/>
        <w:ind w:firstLine="1134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МКУ «Управление по делам ГОЧС городского  округа Спасск -Дальний»действует на основании Устава, утвержденного постановлением  главы городского округа Спасск-Дальний от 14.09.2011г. № 472-па. Финансирование осуществляется   из средств бюджета  городского округа Спасск-Дальний на основании бюджетной сметы в пределах доведенных лимитов бюджетных ассигнований.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Работа в области защиты населения и территории городского округа Спасск-Дальний от  чрезвычайных  ситуаций  природного  и техногенного характера организована на плановой основе инацелена на реализацию законов, в частности выполнения требований Федерального закона от 21.12.1994 года N 68-ФЗ «О защите населения и территорий от ЧС природного и техногенного характера»,  постановлений,  решений  вышестоящих  инстанций,  а  также постановлений  и  распоряжений  главы  городского  округа,  иных  нормативных правовых  актов,  городских  муниципальных  программ  по  вопросам  защиты  населения  и территорий от ЧС.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Основные  направления  деятельности  МКУ «Управление по делам ГОЧС городского округа Спасск -Дальний»  в 2020году: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1. Организация и контроль  выполнения мероприятий в области гражданской обороны и ликвидации ЧС: </w:t>
      </w:r>
      <w:bookmarkStart w:id="0" w:name="_GoBack"/>
      <w:bookmarkEnd w:id="0"/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-подготовка должностных лиц и формирований городского звена гражданской обороны по вопросам предупреждения и ликвидаций чрезвычайных ситуаций.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lastRenderedPageBreak/>
        <w:t>2. Организация и осуществление  мероприятий по предупреждению ЧС: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-организация и контроль выполнения мероприятий в области гражданской обороны;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-организация взаимодействия органов исполнительной власти и органов управления объектов экономики;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-координация деятельности органов исполнительной власти и органов управления объектов экономики в области гражданской обороны и мероприятий по защите населения и территорий от ЧС;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-организация и подготовка к проведению поисково-спасательных,  аварийно-спасательных и других работ при возникновении ЧС.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3. Организация всеобщего обязательного обучения населения по гражданской обороне и действиям при ЧС: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-подготовка органов повседневного управления, сил и средств городского звена к проведению поисково-спасательных, аварийно-спасательных и других  работ при возникновении ЧС;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-организация функционирования курсов по гражданской обороне городского округа Спасск-Дальний.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4. Организация работ по предупреждению и ликвидации ЧС: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-привлечение, в установленном порядке, к мероприятиям в области гражданской обороны, предупреждение и ликвидации ЧС общественных объединений и трудоспособного населения.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Продолжалась работа по совершенствованию нормативной правовой базы в области гражданской обороны. Изданы 3постановления главы городского округа, определяющие и регулирующие порядок выполнения мероприятий по реализации плана гражданской обороны и защиты населения.Внесены изменения в план гражданской обороны и защиты населения города по пересмотру параметров эвакуации населения, попадающего в зону возможного химического заражения от аварийно-химически опасных веществ.Осуществлялось  совершенствование  сил  гражданской  обороны.  Произведено  уточнение  сил  гражданской  обороны  городского округа Спасск-Дальний. Созданная  группировка  сил  гражданской  обороны  в  состоянии  выполнять мероприятия  по  защите  населения,  материальных  и  культурных  ценностей  на территории городского округа Спасск-Дальний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Основные  усилия  городского  звена  городского округа Спасск-Дальний подсистемы РСЧС Приморского края по защите населения и территорий от чрезвычайных ситуаций природного и техногенного характера были направлены на совершенствование навыков и умений по экстренному реагированию на  возникающие  происшествия,  обеспечение  пожарной  безопасности,  снижение рисков и смягчение последствий возможных чрезвычайных ситуаций; создание и поддержание  необходимых  условий  для  сохранения  жизни  и  здоровья  людей, обеспечение  безопасности  на  водных  объектах; своевременное  проведение мероприятий,  предупреждающих  либо  смягчающих  возможные  чрезвычайные ситуации.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Проведено  23  заседания  комиссии  по  предупреждению и  ликвидации чрезвычайных  ситуаций  и  обеспечению  пожарной  безопасности  на  которых рассматривались  вопросы обеспечения: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lastRenderedPageBreak/>
        <w:t>-  пожарной  безопасности;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 безопасного пропуска паводковых вод;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безопасности жизни людей на водных объектах и местах массового отдыха людей в период проведения купального сезона;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мероприятий, направленных на предупреждение завоза и распространения коронавирусной инфекцииCOVID-19.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Основная  работа  в  текущем  году  была  направлена  на  предупреждение чрезвычайных  ситуаций,  предотвращение  гибели  людей  и  уменьшение материального  ущерба  от  чрезвычайных  ситуаций  природного  и  техногенного характера.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В связи с требованиями Указа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возникновении чрезвычайных ситуаций» и  вступлением в действие с 01 июня 2017года  ГОСТа Р 22.7-2016 «Безопасность в чрезвычайных ситуациях. Единая дежурно-диспетчерская служба. Основные положения.», в мае 2020 года были проведены мероприятия по приведению ЕДДС городского округа Спасск-Дальний в соответствующие нормы.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Организовывалось тесное взаимодействие ЕДДС с диспетчерскими службами города по  вопросу  обмена  информацией,  обработки,  передачи  и  перераспределения информации  между  диспетчерскими  службами  и  аварийно-спасательными формированиями, реагирование на возможные ЧС и происшествия.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В соответствии с Планом основных мероприятий городского округа Спасск-Дальний в области гражданской обороны, предупреждения и  ликвидации  чрезвычайных  ситуаций,  обеспечения  пожарной  безопасности  и безопасности людей на водных объектах, осуществлялись проверки работы дежурных диспетчерских служб. Организовывалось ежемесячное проведение занятий с данной категорией, в ходе которых анализировались вопросы информационного обмена,  доводились  поступившие  организационно-методические  указания  по вопросам  гражданской  обороны,  предупреждения  и  ликвидации  чрезвычайных ситуаций, вырабатывалась единая методика и подход к решению задач в области ГО и ЧС.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В течение 2020</w:t>
      </w:r>
      <w:r w:rsidRPr="009542F6">
        <w:rPr>
          <w:sz w:val="26"/>
          <w:szCs w:val="26"/>
        </w:rPr>
        <w:tab/>
        <w:t xml:space="preserve"> учебного года в городском округе Спасск-Дальний проведеноучений и тренировок: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998"/>
        <w:gridCol w:w="1674"/>
        <w:gridCol w:w="1252"/>
        <w:gridCol w:w="1209"/>
        <w:gridCol w:w="1215"/>
      </w:tblGrid>
      <w:tr w:rsidR="00A82B35" w:rsidRPr="009542F6" w:rsidTr="00540256">
        <w:tc>
          <w:tcPr>
            <w:tcW w:w="3220" w:type="dxa"/>
            <w:vMerge w:val="restart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Проведено мероприятий</w:t>
            </w:r>
          </w:p>
        </w:tc>
        <w:tc>
          <w:tcPr>
            <w:tcW w:w="998" w:type="dxa"/>
            <w:vMerge w:val="restart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План на</w:t>
            </w:r>
          </w:p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2020г.</w:t>
            </w:r>
          </w:p>
        </w:tc>
        <w:tc>
          <w:tcPr>
            <w:tcW w:w="1562" w:type="dxa"/>
            <w:vMerge w:val="restart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Фактически проведено</w:t>
            </w:r>
          </w:p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(кол-во)</w:t>
            </w:r>
          </w:p>
        </w:tc>
        <w:tc>
          <w:tcPr>
            <w:tcW w:w="3565" w:type="dxa"/>
            <w:gridSpan w:val="3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Приняло участие</w:t>
            </w:r>
          </w:p>
        </w:tc>
      </w:tr>
      <w:tr w:rsidR="00A82B35" w:rsidRPr="009542F6" w:rsidTr="00540256">
        <w:tc>
          <w:tcPr>
            <w:tcW w:w="3220" w:type="dxa"/>
            <w:vMerge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Руковод. состав (чел.)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Личный состав (чел.)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9542F6">
              <w:rPr>
                <w:rFonts w:eastAsia="Times New Roman"/>
                <w:b/>
                <w:sz w:val="26"/>
                <w:szCs w:val="26"/>
              </w:rPr>
              <w:t>Техника (ед.)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КШУ  (КШТ) в органах местного самоуправления</w:t>
            </w: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137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17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КШУ (КШТ) в организациях</w:t>
            </w:r>
          </w:p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12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ТСУ формирований постоянной готовности</w:t>
            </w: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50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ТСУ остальных формирований</w:t>
            </w:r>
          </w:p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359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22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 xml:space="preserve">Объектовые тренировки в </w:t>
            </w:r>
            <w:r w:rsidRPr="009542F6">
              <w:rPr>
                <w:rFonts w:eastAsia="Times New Roman"/>
                <w:sz w:val="26"/>
                <w:szCs w:val="26"/>
              </w:rPr>
              <w:lastRenderedPageBreak/>
              <w:t>организациях</w:t>
            </w:r>
          </w:p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240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14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lastRenderedPageBreak/>
              <w:t>Тренировки в общеобразовательных учреждениях</w:t>
            </w: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40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51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1863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A82B35" w:rsidRPr="009542F6" w:rsidTr="00540256">
        <w:tc>
          <w:tcPr>
            <w:tcW w:w="3220" w:type="dxa"/>
          </w:tcPr>
          <w:p w:rsidR="00A82B35" w:rsidRPr="009542F6" w:rsidRDefault="00A82B35" w:rsidP="009542F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Тренировки в учреждениях среднего проф. образования</w:t>
            </w:r>
          </w:p>
        </w:tc>
        <w:tc>
          <w:tcPr>
            <w:tcW w:w="99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562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221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1206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418</w:t>
            </w:r>
          </w:p>
        </w:tc>
        <w:tc>
          <w:tcPr>
            <w:tcW w:w="1138" w:type="dxa"/>
          </w:tcPr>
          <w:p w:rsidR="00A82B35" w:rsidRPr="009542F6" w:rsidRDefault="00A82B35" w:rsidP="009542F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542F6">
              <w:rPr>
                <w:rFonts w:eastAsia="Times New Roman"/>
                <w:sz w:val="26"/>
                <w:szCs w:val="26"/>
              </w:rPr>
              <w:t>-</w:t>
            </w:r>
          </w:p>
        </w:tc>
      </w:tr>
    </w:tbl>
    <w:p w:rsidR="00A82B35" w:rsidRPr="009542F6" w:rsidRDefault="00A82B35" w:rsidP="009542F6">
      <w:pPr>
        <w:ind w:firstLine="708"/>
        <w:jc w:val="both"/>
        <w:rPr>
          <w:sz w:val="26"/>
          <w:szCs w:val="26"/>
          <w:highlight w:val="yellow"/>
        </w:rPr>
      </w:pP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Организация работы по подготовке всех групп населения городского округа Спасск-Дальний в области гражданской обороны и защиты от чрезвычайных ситуаций в 2020 учебном  году осуществлялась  на основании следующих нормативных правовых документов: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Постановления  Администрации городского округа Спасск-Дальний  от 06.07.2020 г. «Об утверждении Положения об организации и ведении гражданской обороны  в городском округе Спасск-Дальний»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Постановления Администрации городского округа Спасск-Дальний от 08.11.2019 г.,  № 25-п «О порядке подготовки  населения в области ГО и защиты от ЧС природного и техногенного характера городского округа Спасск-Дальний»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 Рабочие программы подготовки населения городского округа Спасск-Дальний в области безопасности жизнедеятельности от 08. 04. 2019  года. 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ab/>
        <w:t>Основные требования нормативных правовых документов по организации подготовки населения выполнены, для чего проведен ряд мероприятий: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согласно плана комплектования учебных групп, в течение учебного года проведены занятия с должностными лицами ГО и РСЧС, руководителями НАСФ, руководителями организаций, проводящих учения и тренировки по ГОЧС в 2020 году: проведены занятия в 23 учебных группах, обучено 308 человек.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преподавателем курсов ГО и специалистами МКУ «Управление по делам ГОЧС городского округа Спасск-Дальний», в текущем году разработано   4 методических пособия.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ab/>
        <w:t>Вопросы повышения эффективности подготовки населения в области гражданской обороны, защиты населения от чрезвычайных ситуаций, обеспечения пожарной безопасности и безопасности людей на водных объектах рассматривались на заседании комиссии по предупреждению и ликвидации чрезвычайных ситуаций и обеспечению пожарной безопасности в июле 2020 года. Намечены меры, направленные наповышение  эффективности проводимых занятий, совершенствование и обновление учебно-материальной базы.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ab/>
        <w:t xml:space="preserve">Вопросы подготовки в области ГО,учащихся общеобразовательных учреждений  и учреждений профессионального образования решаются  в тесном взаимодействии с управлением образования Администрации городского округа Спасск-Дальний.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Учет подготовки должностных лиц РСЧС и ГО имеется и ведется. Постоянно уточняются списки (реестры) подготовки и повышения квалификации должностных лиц органов местного самоуправления.</w:t>
      </w:r>
    </w:p>
    <w:p w:rsidR="00A82B35" w:rsidRPr="009542F6" w:rsidRDefault="00A82B35" w:rsidP="009542F6">
      <w:pPr>
        <w:jc w:val="both"/>
        <w:rPr>
          <w:sz w:val="26"/>
          <w:szCs w:val="26"/>
          <w:highlight w:val="yellow"/>
        </w:rPr>
      </w:pPr>
      <w:r w:rsidRPr="009542F6">
        <w:rPr>
          <w:sz w:val="26"/>
          <w:szCs w:val="26"/>
        </w:rPr>
        <w:tab/>
        <w:t>Общая оценка организации подготовки населения городского округа            Спасск-Дальний   - «удовлетворительно».</w:t>
      </w:r>
    </w:p>
    <w:p w:rsidR="00A82B35" w:rsidRPr="009542F6" w:rsidRDefault="00A82B35" w:rsidP="009542F6">
      <w:pPr>
        <w:jc w:val="both"/>
        <w:rPr>
          <w:sz w:val="26"/>
          <w:szCs w:val="26"/>
        </w:rPr>
      </w:pPr>
      <w:r w:rsidRPr="009542F6">
        <w:rPr>
          <w:sz w:val="26"/>
          <w:szCs w:val="26"/>
        </w:rPr>
        <w:tab/>
        <w:t>На основании Распоряжения АГО №135-ра от 23.03.2020г., в учреждении были проведены организационно штатные мероприятия: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lastRenderedPageBreak/>
        <w:t>-  сокращена -1 ставка специалиста гражданской обороны,  и 0,5 ставки начальника отдела кадров;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 введено  4 должности специалиста по приему и обработке экстренных вызовов.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В июне 2020 года были проведены организационно штатные мероприятия: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сокращены 1 ставка оперативного дежурного ЕДДС и 1 ставка преподавателя курсов;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введены 1ставка главного специалиста по гражданской обороне и 1 ставка специалиста по ГО и ЧС.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Штатная численность МКУ «Управление по делам ГОЧС городского округа Спасск-Дальний» составила 18 единиц: 1ст. – начальник, 1ст. - главный бухгалтер, 1ст. - заместитель начальника, 1ст. - начальник ЕДДС, 1ст. - начальник курсов по гражданской обороне, 0.5ст. - начальник отдела кадров, 1ст. - главный специалист по гражданской обороне, 1ст. - инженер по гражданской обороне, 1ст. - специалист по гражданской обороне и чрезвычайным ситуациям, 4ст. - оперативный дежурный ЕДДС, 4ст. - специалист по приему и обработке экстренных вызовов, 1ст. – водитель, 0,5ст. - уборщик служебных помещений.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Кассовое исполнение бюджета за 2020 года  сложилось по результатам потребности  и возможности финансирования расходов. Всего за 2020 год кассовый расход составил 6855414,34 руб.: 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Оплата труда (111 211) – 5 703 230,64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-оплата труда сотрудников за январь – декабрь 2020г. и задолженность за вторую половину декабря 2019г. 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Оплата труда (111 266) – 62 426,23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-социальные пособия и компенсации персоналу в денежной форме (пособия по временной нетрудоспособности сотрудникам учреждения)  январь – декабрь 2020г.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Иные выплаты персоналу, за исключением фонда оплаты труда (112 212) – 3 200,00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командировочные расходы сотрудников, прочие несоциальные выплаты персоналу в денежной форме: 200,00руб./сут.  4 человека на 4 дня -3200,00 руб.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Иные выплаты персоналу, за исключением фонда оплаты труда (112 226) – 35 200,00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-командировочные расходы сотрудников, прочие работы, проживание в сутки 2200,00 руб. 4 человека на 4 дня -35200,00 руб.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Начисления на оплату труда (119 213)  – 1 643 963,12руб.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-начисления на оплату труда  январь – ноябрь 2020г. и кредиторская задолженность декабря 2019г.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Услуги связи  (242 221) – 108 795,10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-услуги связи за январь - ноябрь 2020г. 46685,96 руб. в том числе кредиторская задолженность декабря 2019г. =3399,14руб. (ПАО «Ростелеком»);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-предоставление доступа к сети интернет за январь – ноябрь 2020г. -58710,00руб., в том числе кредиторская задолженность декабря 2019г. =5 000,00руб. (ООО «Группа Телеком»).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предоставление услуг сотовой связи за ноябрь декабрь 2020г., для организации работы кол-центра, для консультации населения по распространению и профилактики  короновирусной инфекции 1100,00 руб. (АО «АКОС»)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Коммунальные  услуги  (244 223) – 228 226,75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lastRenderedPageBreak/>
        <w:t>-электроснабжение  за январь - декабрь 2020г. – 27440,12руб. в том числе кредиторская задолженность декабря 2019г.- 183,62руб. (Спасское отделение ПАО «ДЭК»).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-водоснабжение и водоотведение за январь - декабрь 2020г. – 3788,12руб. в том числе кредиторская задолженность декабря 2019г.- 335,66 руб.  (КГУП «Примтеплоэнерго»)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-тепловая энергия за январь - декабрь 2020г. – 196998,51руб. и кредиторская задолженность декабря 2019г.- 4076402руб.  (КГУП «Примтеплоэнерго»)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Услуги по содержанию имущества (242 225)  - 10 000,00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-ИП Шевандронов С.В. заправка картриджа – 10000,00 руб.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Услуги по содержанию имущества (244 225)  - 1 000,00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-ООО «Капитал» вывоз ТКО за декабрь 2019г. -1000,00 руб. 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Прочие услуги (242 226) –  43 812,00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-ИП Успенская А.В. обслуживание ПО 1С январь- декабрь 2020г. = 26712,00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«Компания»Тензор» право использования программного обеспечения ЭДО (электронный документооборот), создание электронной подписи руководителю = 17100,00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прочие услуги (244 226) – 82 621,00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-КГБУЗ «СЦРП» медицинский осмотр водителя услуги с января по ноябрь 2020г. = 17391,00 руб.. в том числе кредиторская задолженность декабря 2019г. -2019,60руб.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-Тарасенко А.П. консультативные услуги 44-ФФЗ.- 38130,00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-ИП Петросян Г.Л. организация зоны обсерватора (помещ.6-9), для профилактики распространения короновирусной инфекции -19200,00руб.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«Палитра» изготовление трафаретов «носите маски», для профилактики распространения короновирусной инфекции – 1600,00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-Расчеты с подотчетными лицами по оплате прочих работ, услуг (замена масла в а/м, ремонт карбюратора а/м, диагностика т/с для прохождения техосмотра) на общую сумму 6300,00 руб.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Расчеты по страхованию (244 227) – 3 259,87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-страхование автомобиля ООО СК «Гелиос»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Увеличение стоимости основных средств (242 310) – 2 299,00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ООО «ДНС Ритейл», Телефон PANASONIC  КX -TG2511RUM (для ЕДДС с 2020г.).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Увеличение стоимости основных средств (244 310) – 39 999,00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«ДНС Ритейл», Ноутбук  HP 15-s-fg 1049ur  (для ЕДДС с 2020г.).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Увеличение стоимости материальных запасов (244 343) – 58 207,10 руб.  58557,10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«УссурНефтеПродукт», горюче-смазочные материалы декабрь 2019г.  -5484,00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-АО "ННК-Приморнефтепродукт", горюче-смазочные матер. январь-декабрь 2020г. =495736,10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-ИП Коваленко, масло моторное, тормоз.жидкость -3150,00руб.  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 xml:space="preserve">Увеличение стоимости материальных запасов (244 346) – 256 444,00 руб. 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-МУП "Центральная районная аптека №29", маски и защитные перчатки латексные, 13300,00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-ИП Анищенка С.А., канцелярия и бумага -40203,00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lastRenderedPageBreak/>
        <w:t>-ИП Коваленко Т.С., а/м запчасти -4090,00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-ИП Азаров Е.В. приобретение мат. запасов для организации работы обсерватора (перчатки маски одноразовая посуда, хлоросодерж.жидкость.)- 65254,00руб.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-ИП Ланцева Е.Н., стройматериалы и сантех. материалы - 33630,00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"САГА-ДВ" краска- спрей для трафаретов "носите маску" - 2245,00руб.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-ИП Сесько О.В., ламинированная печать «купание запрещено» - 2100,00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-расчеты с подотчетными лицами по приобретению материальных запасов -1248,00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ОАО ПШФ "Восток", куртки утепленные М 6-0116 (для бригад скорой помощи, для профилактики распространения короновирусной инфекции) -91000,00руб.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ИП Ланцева Е.Н., светодиодный светильник - 3024,00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-АО "ННК-Приморнефтепродукт", смарт-карта MifarePlis 2k (получение ГСМ) 2020г. =350,00 руб.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Пособия, компенсации и иные соц. выплаты гражданам (321 266)  - 26 576,20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социальные пособия и компенсации персоналу в денежной форме (средний заработок за третий месяц при увольнении по сокращению) декабрь 2020г.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Прочие  расходы (852 291) – 387,00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-налог на транспорт</w:t>
      </w:r>
    </w:p>
    <w:p w:rsidR="00A82B35" w:rsidRPr="009542F6" w:rsidRDefault="00A82B35" w:rsidP="009542F6">
      <w:pPr>
        <w:ind w:firstLine="708"/>
        <w:jc w:val="both"/>
        <w:rPr>
          <w:b/>
          <w:sz w:val="26"/>
          <w:szCs w:val="26"/>
        </w:rPr>
      </w:pPr>
      <w:r w:rsidRPr="009542F6">
        <w:rPr>
          <w:b/>
          <w:sz w:val="26"/>
          <w:szCs w:val="26"/>
        </w:rPr>
        <w:t>Прочие  расходы (853 292) – 84,08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-пени за несвоевременную уплату налогов и взносов - 1179,27руб.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принята к учету счет-фактура по оказанным услугам за  электроснабжение за декабрь 2020г. – 146,15 руб., срок исполнения обязательств по данному договору январь 2021г.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Всего на 2020 год доведено лимитов бюджетных обязательств в размере 8 486 157,26 руб., принято к учету бюджетных и денежных обязательств на сумму 8 485 109,37 руб., и исполнено денежных обязательств на сумму 174 278,28 руб.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В 2020 году Управлением было приобретено следующее имущество: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«ДНС Ритейл», телефон в ЕДДС  – 2 299,00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-ООО «ДНС Ритейл», ноутбук НР 15-bs702ur – 39 999,00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Также Управлением земельных и имущественных отношений АГО Спасск-Дальний было изъято из оперативного управления: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 кондиционер HAIER SU-08-H03/Z1 (KELON) на сумму 12 000,00 руб.;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 кондиционер "DEER" KFR-09H03/ZI на сумму 12 300,00руб.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и было передано в оперативное управление: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-термометры инфракрасный бесконтактный (упаковка пласт.) 5 штук на сумму 27 500,00 руб., 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-карты "городского округа Спасск-Дальний" на бумажной основе - 4 шт. на сумму 14 000,00 руб.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>На территории городского округа Спасск-Дальний в 2020 году ЧС природного и техногенного характера, а также  чрезвычайные ситуации на объектах ЖКХ, ТЭКне возникали.</w:t>
      </w:r>
    </w:p>
    <w:p w:rsidR="00A82B35" w:rsidRPr="009542F6" w:rsidRDefault="00A82B35" w:rsidP="009542F6">
      <w:pPr>
        <w:ind w:firstLine="708"/>
        <w:jc w:val="both"/>
        <w:rPr>
          <w:sz w:val="26"/>
          <w:szCs w:val="26"/>
        </w:rPr>
      </w:pPr>
      <w:r w:rsidRPr="009542F6">
        <w:rPr>
          <w:sz w:val="26"/>
          <w:szCs w:val="26"/>
        </w:rPr>
        <w:t xml:space="preserve">Таким образом, подводя итоги за 2020 год, можно отметить, что работа по выполнению нормативно-правовых, экономических, организационно-технических </w:t>
      </w:r>
      <w:r w:rsidRPr="009542F6">
        <w:rPr>
          <w:sz w:val="26"/>
          <w:szCs w:val="26"/>
        </w:rPr>
        <w:lastRenderedPageBreak/>
        <w:t>и иных мероприятий в области гражданской обороны, защиты населения и территории от чрезвычайных ситуаций природного и техногенного характера велась постоянно. Органы управления, силы и средства подготовлены для решения задач в достаточной степени и работа в этом направлении продолжается.</w:t>
      </w:r>
    </w:p>
    <w:p w:rsidR="00A82B35" w:rsidRPr="00815FF5" w:rsidRDefault="00A82B35" w:rsidP="00A82B35">
      <w:pPr>
        <w:spacing w:line="276" w:lineRule="auto"/>
        <w:ind w:firstLine="708"/>
        <w:jc w:val="both"/>
        <w:rPr>
          <w:sz w:val="26"/>
          <w:szCs w:val="26"/>
        </w:rPr>
      </w:pPr>
    </w:p>
    <w:sectPr w:rsidR="00A82B35" w:rsidRPr="00815FF5" w:rsidSect="009542F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13429"/>
    <w:rsid w:val="000314FD"/>
    <w:rsid w:val="00112048"/>
    <w:rsid w:val="00175BDB"/>
    <w:rsid w:val="001905CF"/>
    <w:rsid w:val="001E1A7B"/>
    <w:rsid w:val="00225131"/>
    <w:rsid w:val="0022516F"/>
    <w:rsid w:val="002326D0"/>
    <w:rsid w:val="00261732"/>
    <w:rsid w:val="002A6067"/>
    <w:rsid w:val="002D3ED2"/>
    <w:rsid w:val="002D44EA"/>
    <w:rsid w:val="002D73EB"/>
    <w:rsid w:val="00305CF7"/>
    <w:rsid w:val="00354D55"/>
    <w:rsid w:val="00367EC1"/>
    <w:rsid w:val="00383EDD"/>
    <w:rsid w:val="00393C71"/>
    <w:rsid w:val="00401327"/>
    <w:rsid w:val="00405459"/>
    <w:rsid w:val="00437DEF"/>
    <w:rsid w:val="0045238E"/>
    <w:rsid w:val="004834C2"/>
    <w:rsid w:val="004C4AE2"/>
    <w:rsid w:val="004F7D44"/>
    <w:rsid w:val="00504A61"/>
    <w:rsid w:val="00516025"/>
    <w:rsid w:val="00555950"/>
    <w:rsid w:val="00560E16"/>
    <w:rsid w:val="00572EFD"/>
    <w:rsid w:val="005A5F1B"/>
    <w:rsid w:val="005B404F"/>
    <w:rsid w:val="00620CA7"/>
    <w:rsid w:val="006F33CF"/>
    <w:rsid w:val="007252D1"/>
    <w:rsid w:val="00792E91"/>
    <w:rsid w:val="0079689A"/>
    <w:rsid w:val="007A3190"/>
    <w:rsid w:val="007A47B7"/>
    <w:rsid w:val="007B58B7"/>
    <w:rsid w:val="007B7A5E"/>
    <w:rsid w:val="007C5B8C"/>
    <w:rsid w:val="0083349B"/>
    <w:rsid w:val="008B3978"/>
    <w:rsid w:val="008B48D8"/>
    <w:rsid w:val="008B7811"/>
    <w:rsid w:val="008C02EB"/>
    <w:rsid w:val="008C414E"/>
    <w:rsid w:val="008D739B"/>
    <w:rsid w:val="008E5BD3"/>
    <w:rsid w:val="008F62CA"/>
    <w:rsid w:val="008F6F9B"/>
    <w:rsid w:val="009359E8"/>
    <w:rsid w:val="00946FBE"/>
    <w:rsid w:val="009542F6"/>
    <w:rsid w:val="009878B1"/>
    <w:rsid w:val="009B187A"/>
    <w:rsid w:val="009C6650"/>
    <w:rsid w:val="009D02D9"/>
    <w:rsid w:val="009E163C"/>
    <w:rsid w:val="00A14856"/>
    <w:rsid w:val="00A40055"/>
    <w:rsid w:val="00A82B35"/>
    <w:rsid w:val="00AB5B5D"/>
    <w:rsid w:val="00B05AA3"/>
    <w:rsid w:val="00B30403"/>
    <w:rsid w:val="00B37A37"/>
    <w:rsid w:val="00B71B5D"/>
    <w:rsid w:val="00B848CC"/>
    <w:rsid w:val="00BB4AF0"/>
    <w:rsid w:val="00C02F90"/>
    <w:rsid w:val="00C2036C"/>
    <w:rsid w:val="00C60811"/>
    <w:rsid w:val="00C76C6B"/>
    <w:rsid w:val="00C976AC"/>
    <w:rsid w:val="00CC0206"/>
    <w:rsid w:val="00CC42A2"/>
    <w:rsid w:val="00CD3DDB"/>
    <w:rsid w:val="00CF239C"/>
    <w:rsid w:val="00D978F3"/>
    <w:rsid w:val="00DC0ED6"/>
    <w:rsid w:val="00E51075"/>
    <w:rsid w:val="00E5554C"/>
    <w:rsid w:val="00EF061C"/>
    <w:rsid w:val="00F50305"/>
    <w:rsid w:val="00F54F32"/>
    <w:rsid w:val="00F6455B"/>
    <w:rsid w:val="00F67D3A"/>
    <w:rsid w:val="00F70422"/>
    <w:rsid w:val="00F82423"/>
    <w:rsid w:val="00FA60BF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rsid w:val="00C76C6B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7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6C6B"/>
    <w:pPr>
      <w:widowControl w:val="0"/>
      <w:spacing w:line="360" w:lineRule="auto"/>
      <w:ind w:firstLine="851"/>
      <w:jc w:val="both"/>
    </w:pPr>
    <w:rPr>
      <w:rFonts w:eastAsia="Times New Roman"/>
      <w:szCs w:val="24"/>
    </w:rPr>
  </w:style>
  <w:style w:type="character" w:customStyle="1" w:styleId="30">
    <w:name w:val="Основной текст с отступом 3 Знак"/>
    <w:basedOn w:val="a0"/>
    <w:link w:val="3"/>
    <w:rsid w:val="00C76C6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C76C6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6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76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76C6B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41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C414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414E"/>
    <w:rPr>
      <w:rFonts w:ascii="Times New Roman" w:eastAsia="TextBook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8C41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Курсив"/>
    <w:aliases w:val="Интервал 0 pt5"/>
    <w:uiPriority w:val="99"/>
    <w:rsid w:val="008C414E"/>
    <w:rPr>
      <w:rFonts w:ascii="Times New Roman" w:hAnsi="Times New Roman" w:cs="Times New Roman"/>
      <w:i/>
      <w:iCs/>
      <w:spacing w:val="3"/>
      <w:sz w:val="26"/>
      <w:szCs w:val="26"/>
      <w:shd w:val="clear" w:color="auto" w:fill="FFFFFF"/>
    </w:rPr>
  </w:style>
  <w:style w:type="paragraph" w:styleId="ad">
    <w:name w:val="Body Text First Indent"/>
    <w:basedOn w:val="a8"/>
    <w:link w:val="ae"/>
    <w:uiPriority w:val="99"/>
    <w:semiHidden/>
    <w:unhideWhenUsed/>
    <w:rsid w:val="00A82B35"/>
    <w:pPr>
      <w:spacing w:after="0"/>
      <w:ind w:firstLine="360"/>
    </w:pPr>
  </w:style>
  <w:style w:type="character" w:customStyle="1" w:styleId="ae">
    <w:name w:val="Красная строка Знак"/>
    <w:basedOn w:val="a9"/>
    <w:link w:val="ad"/>
    <w:uiPriority w:val="99"/>
    <w:semiHidden/>
    <w:rsid w:val="00A8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44</cp:revision>
  <cp:lastPrinted>2021-07-05T06:35:00Z</cp:lastPrinted>
  <dcterms:created xsi:type="dcterms:W3CDTF">2013-03-18T05:59:00Z</dcterms:created>
  <dcterms:modified xsi:type="dcterms:W3CDTF">2021-07-05T06:36:00Z</dcterms:modified>
</cp:coreProperties>
</file>