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810ECB" w:rsidP="007B7A5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2.35pt;width:94pt;height:130pt;z-index:251658240">
            <v:imagedata r:id="rId5" o:title=""/>
            <w10:anchorlock/>
          </v:shape>
          <o:OLEObject Type="Embed" ProgID="Word.Picture.8" ShapeID="_x0000_s1027" DrawAspect="Content" ObjectID="_1736670900" r:id="rId6"/>
        </w:pic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F67D3A" w:rsidRPr="007B7A5E" w:rsidRDefault="00F67D3A" w:rsidP="007B7A5E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b/>
          <w:szCs w:val="28"/>
        </w:rPr>
      </w:pPr>
      <w:proofErr w:type="gramStart"/>
      <w:r w:rsidRPr="007B7A5E">
        <w:rPr>
          <w:b/>
          <w:szCs w:val="28"/>
        </w:rPr>
        <w:t>Р</w:t>
      </w:r>
      <w:proofErr w:type="gramEnd"/>
      <w:r w:rsidRPr="007B7A5E">
        <w:rPr>
          <w:b/>
          <w:szCs w:val="28"/>
        </w:rPr>
        <w:t xml:space="preserve"> Е Ш Е Н И Е</w:t>
      </w:r>
    </w:p>
    <w:p w:rsidR="00F67D3A" w:rsidRPr="007B7A5E" w:rsidRDefault="00F67D3A" w:rsidP="007B7A5E">
      <w:pPr>
        <w:spacing w:line="276" w:lineRule="auto"/>
        <w:rPr>
          <w:sz w:val="26"/>
          <w:szCs w:val="26"/>
        </w:rPr>
      </w:pPr>
    </w:p>
    <w:p w:rsidR="007B7A5E" w:rsidRPr="00F92C7E" w:rsidRDefault="009F7472" w:rsidP="007B7A5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25</w:t>
      </w:r>
      <w:r w:rsidR="0083349B">
        <w:rPr>
          <w:sz w:val="26"/>
          <w:szCs w:val="26"/>
        </w:rPr>
        <w:t xml:space="preserve"> »</w:t>
      </w:r>
      <w:r w:rsidR="0083349B" w:rsidRPr="00F92C7E">
        <w:rPr>
          <w:sz w:val="26"/>
          <w:szCs w:val="26"/>
        </w:rPr>
        <w:t xml:space="preserve">   </w:t>
      </w:r>
      <w:r w:rsidR="0083349B">
        <w:rPr>
          <w:sz w:val="26"/>
          <w:szCs w:val="26"/>
        </w:rPr>
        <w:t xml:space="preserve">января </w:t>
      </w:r>
      <w:r w:rsidR="0083349B"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 xml:space="preserve">3 </w:t>
      </w:r>
      <w:r w:rsidR="0083349B" w:rsidRPr="00F92C7E">
        <w:rPr>
          <w:sz w:val="26"/>
          <w:szCs w:val="26"/>
        </w:rPr>
        <w:t xml:space="preserve"> года       </w:t>
      </w:r>
      <w:r w:rsidR="002413ED">
        <w:rPr>
          <w:sz w:val="26"/>
          <w:szCs w:val="26"/>
        </w:rPr>
        <w:t xml:space="preserve"> </w:t>
      </w:r>
      <w:r w:rsidR="0083349B" w:rsidRPr="00F92C7E">
        <w:rPr>
          <w:sz w:val="26"/>
          <w:szCs w:val="26"/>
        </w:rPr>
        <w:t xml:space="preserve">   г.</w:t>
      </w:r>
      <w:r w:rsidR="0083349B">
        <w:rPr>
          <w:sz w:val="26"/>
          <w:szCs w:val="26"/>
        </w:rPr>
        <w:t xml:space="preserve"> </w:t>
      </w:r>
      <w:r w:rsidR="0083349B" w:rsidRPr="00F92C7E">
        <w:rPr>
          <w:sz w:val="26"/>
          <w:szCs w:val="26"/>
        </w:rPr>
        <w:t xml:space="preserve">Спасск-Дальний           </w:t>
      </w:r>
      <w:r w:rsidR="0083349B">
        <w:rPr>
          <w:sz w:val="26"/>
          <w:szCs w:val="26"/>
        </w:rPr>
        <w:t xml:space="preserve">  </w:t>
      </w:r>
      <w:r w:rsidR="0083349B" w:rsidRPr="00F92C7E">
        <w:rPr>
          <w:sz w:val="26"/>
          <w:szCs w:val="26"/>
        </w:rPr>
        <w:t xml:space="preserve">    </w:t>
      </w:r>
      <w:r w:rsidR="0083349B">
        <w:rPr>
          <w:sz w:val="26"/>
          <w:szCs w:val="26"/>
        </w:rPr>
        <w:t xml:space="preserve">   </w:t>
      </w:r>
      <w:r w:rsidR="0083349B" w:rsidRPr="00F92C7E">
        <w:rPr>
          <w:sz w:val="26"/>
          <w:szCs w:val="26"/>
        </w:rPr>
        <w:t xml:space="preserve">  </w:t>
      </w:r>
      <w:r w:rsidR="0083349B">
        <w:rPr>
          <w:sz w:val="26"/>
          <w:szCs w:val="26"/>
        </w:rPr>
        <w:t xml:space="preserve">    </w:t>
      </w:r>
      <w:r w:rsidR="0083349B" w:rsidRPr="00F92C7E">
        <w:rPr>
          <w:sz w:val="26"/>
          <w:szCs w:val="26"/>
        </w:rPr>
        <w:t xml:space="preserve">              </w:t>
      </w:r>
      <w:r w:rsidR="0083349B">
        <w:rPr>
          <w:sz w:val="26"/>
          <w:szCs w:val="26"/>
        </w:rPr>
        <w:t xml:space="preserve">  </w:t>
      </w:r>
      <w:r w:rsidR="0083349B" w:rsidRPr="00F92C7E">
        <w:rPr>
          <w:sz w:val="26"/>
          <w:szCs w:val="26"/>
        </w:rPr>
        <w:t xml:space="preserve">  №</w:t>
      </w:r>
      <w:r w:rsidR="008334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</w:t>
      </w:r>
    </w:p>
    <w:p w:rsidR="00C976AC" w:rsidRPr="007B7A5E" w:rsidRDefault="00C976AC" w:rsidP="007B7A5E">
      <w:pPr>
        <w:spacing w:line="276" w:lineRule="auto"/>
        <w:rPr>
          <w:b/>
          <w:sz w:val="26"/>
          <w:szCs w:val="26"/>
        </w:rPr>
      </w:pP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szCs w:val="26"/>
        </w:rPr>
        <w:t xml:space="preserve">Отчёт о деятельности </w:t>
      </w:r>
      <w:proofErr w:type="gramStart"/>
      <w:r w:rsidRPr="007B7A5E">
        <w:rPr>
          <w:b w:val="0"/>
          <w:color w:val="000000"/>
          <w:szCs w:val="26"/>
        </w:rPr>
        <w:t>Межмуниципального</w:t>
      </w:r>
      <w:proofErr w:type="gramEnd"/>
      <w:r w:rsidRPr="007B7A5E">
        <w:rPr>
          <w:b w:val="0"/>
          <w:color w:val="000000"/>
          <w:szCs w:val="26"/>
        </w:rPr>
        <w:t xml:space="preserve">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color w:val="000000"/>
          <w:szCs w:val="26"/>
        </w:rPr>
      </w:pPr>
      <w:r w:rsidRPr="007B7A5E">
        <w:rPr>
          <w:b w:val="0"/>
          <w:color w:val="000000"/>
          <w:szCs w:val="26"/>
        </w:rPr>
        <w:t xml:space="preserve">отдела МВД Российской Федерации «Спасский» </w:t>
      </w:r>
    </w:p>
    <w:p w:rsidR="00CF239C" w:rsidRPr="007B7A5E" w:rsidRDefault="00CF239C" w:rsidP="007B7A5E">
      <w:pPr>
        <w:pStyle w:val="1"/>
        <w:spacing w:line="276" w:lineRule="auto"/>
        <w:jc w:val="both"/>
        <w:rPr>
          <w:b w:val="0"/>
          <w:szCs w:val="26"/>
        </w:rPr>
      </w:pPr>
      <w:r w:rsidRPr="007B7A5E">
        <w:rPr>
          <w:b w:val="0"/>
          <w:color w:val="000000"/>
          <w:szCs w:val="26"/>
        </w:rPr>
        <w:t>УМВД Р</w:t>
      </w:r>
      <w:r w:rsidR="007D7825">
        <w:rPr>
          <w:b w:val="0"/>
          <w:color w:val="000000"/>
          <w:szCs w:val="26"/>
        </w:rPr>
        <w:t>оссии по Приморскому краю за 202</w:t>
      </w:r>
      <w:r w:rsidR="002413ED">
        <w:rPr>
          <w:b w:val="0"/>
          <w:color w:val="000000"/>
          <w:szCs w:val="26"/>
        </w:rPr>
        <w:t>2</w:t>
      </w:r>
      <w:r w:rsidRPr="007B7A5E">
        <w:rPr>
          <w:b w:val="0"/>
          <w:color w:val="000000"/>
          <w:szCs w:val="26"/>
        </w:rPr>
        <w:t xml:space="preserve"> год</w:t>
      </w:r>
    </w:p>
    <w:p w:rsidR="00555950" w:rsidRPr="007B7A5E" w:rsidRDefault="00555950" w:rsidP="007B7A5E">
      <w:pPr>
        <w:spacing w:line="276" w:lineRule="auto"/>
        <w:rPr>
          <w:color w:val="FF0000"/>
          <w:sz w:val="26"/>
          <w:szCs w:val="26"/>
        </w:rPr>
      </w:pPr>
    </w:p>
    <w:p w:rsidR="00555950" w:rsidRPr="007B7A5E" w:rsidRDefault="004834C2" w:rsidP="007B7A5E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7B7A5E">
        <w:rPr>
          <w:b w:val="0"/>
          <w:szCs w:val="26"/>
        </w:rPr>
        <w:t xml:space="preserve">Заслушав  </w:t>
      </w:r>
      <w:r w:rsidR="009D02D9" w:rsidRPr="007B7A5E">
        <w:rPr>
          <w:b w:val="0"/>
          <w:szCs w:val="26"/>
        </w:rPr>
        <w:t>о</w:t>
      </w:r>
      <w:r w:rsidRPr="007B7A5E">
        <w:rPr>
          <w:b w:val="0"/>
          <w:szCs w:val="26"/>
        </w:rPr>
        <w:t xml:space="preserve">тчет </w:t>
      </w:r>
      <w:r w:rsidR="00CF239C" w:rsidRPr="007B7A5E">
        <w:rPr>
          <w:b w:val="0"/>
          <w:szCs w:val="26"/>
        </w:rPr>
        <w:t>начальника Межмуниципального отдела МВД России «Спасский»</w:t>
      </w:r>
      <w:r w:rsidR="00CF239C" w:rsidRPr="007B7A5E">
        <w:rPr>
          <w:b w:val="0"/>
          <w:color w:val="000000"/>
          <w:szCs w:val="26"/>
        </w:rPr>
        <w:t xml:space="preserve"> УМВД России по Приморскому краю за </w:t>
      </w:r>
      <w:r w:rsidR="0083349B">
        <w:rPr>
          <w:b w:val="0"/>
          <w:color w:val="000000"/>
          <w:szCs w:val="26"/>
        </w:rPr>
        <w:t>202</w:t>
      </w:r>
      <w:r w:rsidR="002413ED">
        <w:rPr>
          <w:b w:val="0"/>
          <w:color w:val="000000"/>
          <w:szCs w:val="26"/>
        </w:rPr>
        <w:t>2</w:t>
      </w:r>
      <w:r w:rsidR="0083349B">
        <w:rPr>
          <w:b w:val="0"/>
          <w:color w:val="000000"/>
          <w:szCs w:val="26"/>
        </w:rPr>
        <w:t xml:space="preserve"> </w:t>
      </w:r>
      <w:r w:rsidR="00CF239C" w:rsidRPr="007B7A5E">
        <w:rPr>
          <w:b w:val="0"/>
          <w:color w:val="000000"/>
          <w:szCs w:val="26"/>
        </w:rPr>
        <w:t>год</w:t>
      </w:r>
      <w:r w:rsidR="007D7825">
        <w:rPr>
          <w:b w:val="0"/>
          <w:color w:val="000000"/>
          <w:szCs w:val="26"/>
        </w:rPr>
        <w:t xml:space="preserve"> </w:t>
      </w:r>
      <w:proofErr w:type="spellStart"/>
      <w:r w:rsidR="002413ED">
        <w:rPr>
          <w:b w:val="0"/>
          <w:szCs w:val="26"/>
        </w:rPr>
        <w:t>Фисенко</w:t>
      </w:r>
      <w:proofErr w:type="spellEnd"/>
      <w:r w:rsidR="002413ED">
        <w:rPr>
          <w:b w:val="0"/>
          <w:szCs w:val="26"/>
        </w:rPr>
        <w:t xml:space="preserve"> Максима Александровича</w:t>
      </w:r>
      <w:r w:rsidR="00CF239C" w:rsidRPr="007B7A5E">
        <w:rPr>
          <w:b w:val="0"/>
          <w:szCs w:val="26"/>
        </w:rPr>
        <w:t xml:space="preserve">, </w:t>
      </w:r>
      <w:r w:rsidR="00555950" w:rsidRPr="007B7A5E">
        <w:rPr>
          <w:b w:val="0"/>
          <w:szCs w:val="26"/>
        </w:rPr>
        <w:t>руководствуясь Уставом городского округа Спасск-Дальний</w:t>
      </w:r>
      <w:r w:rsidR="00BB4AF0" w:rsidRPr="007B7A5E">
        <w:rPr>
          <w:b w:val="0"/>
          <w:szCs w:val="26"/>
        </w:rPr>
        <w:t>, Дума городского округа  Спасск-Дальний</w:t>
      </w: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</w:p>
    <w:p w:rsidR="00555950" w:rsidRPr="007B7A5E" w:rsidRDefault="00555950" w:rsidP="007B7A5E">
      <w:pPr>
        <w:spacing w:line="276" w:lineRule="auto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РЕШИЛА:</w:t>
      </w:r>
    </w:p>
    <w:p w:rsidR="001905CF" w:rsidRPr="007B7A5E" w:rsidRDefault="001905CF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7B7A5E" w:rsidRDefault="009E163C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 xml:space="preserve">1.  </w:t>
      </w:r>
      <w:r w:rsidR="00CF239C" w:rsidRPr="007B7A5E">
        <w:rPr>
          <w:sz w:val="26"/>
          <w:szCs w:val="26"/>
        </w:rPr>
        <w:t>Отчет о деятельности</w:t>
      </w:r>
      <w:r w:rsidR="00CF239C" w:rsidRPr="007B7A5E">
        <w:rPr>
          <w:rFonts w:eastAsia="Times New Roman"/>
          <w:sz w:val="26"/>
          <w:szCs w:val="26"/>
        </w:rPr>
        <w:t xml:space="preserve"> Межмуниципального отдела МВД России «Спасский»</w:t>
      </w:r>
      <w:r w:rsidR="00CF239C" w:rsidRPr="007B7A5E">
        <w:rPr>
          <w:color w:val="000000"/>
          <w:sz w:val="26"/>
          <w:szCs w:val="26"/>
        </w:rPr>
        <w:t xml:space="preserve"> УМВД России по Приморскому краю за </w:t>
      </w:r>
      <w:r w:rsidR="0083349B">
        <w:rPr>
          <w:color w:val="000000"/>
          <w:sz w:val="26"/>
          <w:szCs w:val="26"/>
        </w:rPr>
        <w:t>202</w:t>
      </w:r>
      <w:r w:rsidR="002413ED">
        <w:rPr>
          <w:color w:val="000000"/>
          <w:sz w:val="26"/>
          <w:szCs w:val="26"/>
        </w:rPr>
        <w:t>2</w:t>
      </w:r>
      <w:r w:rsidR="00CF239C" w:rsidRPr="007B7A5E">
        <w:rPr>
          <w:color w:val="000000"/>
          <w:sz w:val="26"/>
          <w:szCs w:val="26"/>
        </w:rPr>
        <w:t xml:space="preserve"> год</w:t>
      </w:r>
      <w:r w:rsidR="00CF239C" w:rsidRPr="007B7A5E">
        <w:rPr>
          <w:sz w:val="26"/>
          <w:szCs w:val="26"/>
        </w:rPr>
        <w:t xml:space="preserve"> </w:t>
      </w:r>
      <w:r w:rsidR="009D02D9" w:rsidRPr="007B7A5E">
        <w:rPr>
          <w:sz w:val="26"/>
          <w:szCs w:val="26"/>
        </w:rPr>
        <w:t xml:space="preserve">принять к сведению </w:t>
      </w:r>
      <w:r w:rsidR="00CF239C" w:rsidRPr="007B7A5E">
        <w:rPr>
          <w:sz w:val="26"/>
          <w:szCs w:val="26"/>
        </w:rPr>
        <w:t>(прилагается)</w:t>
      </w:r>
      <w:r w:rsidR="001905CF" w:rsidRPr="007B7A5E">
        <w:rPr>
          <w:sz w:val="26"/>
          <w:szCs w:val="26"/>
        </w:rPr>
        <w:t>.</w:t>
      </w:r>
    </w:p>
    <w:p w:rsidR="001905CF" w:rsidRPr="007B7A5E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  <w:r w:rsidRPr="007B7A5E">
        <w:rPr>
          <w:sz w:val="26"/>
          <w:szCs w:val="26"/>
        </w:rPr>
        <w:t>2</w:t>
      </w:r>
      <w:r w:rsidR="001905CF" w:rsidRPr="007B7A5E">
        <w:rPr>
          <w:sz w:val="26"/>
          <w:szCs w:val="26"/>
        </w:rPr>
        <w:t>. Настоящее решение вступает в силу со дня его  принятия.</w:t>
      </w: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</w:p>
    <w:p w:rsidR="007D7825" w:rsidRPr="004E7467" w:rsidRDefault="007D7825" w:rsidP="007D7825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7D7825" w:rsidRDefault="007D7825" w:rsidP="007D7825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</w:t>
      </w:r>
      <w:r w:rsidR="009F7472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</w:t>
      </w:r>
      <w:r w:rsidRPr="004E7467">
        <w:rPr>
          <w:color w:val="000000"/>
          <w:sz w:val="26"/>
          <w:szCs w:val="26"/>
        </w:rPr>
        <w:t xml:space="preserve">      </w:t>
      </w:r>
      <w:r w:rsidR="002413ED"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 w:rsidR="002413ED"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 w:rsidR="002413ED">
        <w:rPr>
          <w:color w:val="000000"/>
          <w:sz w:val="26"/>
          <w:szCs w:val="26"/>
        </w:rPr>
        <w:t>Труднева</w:t>
      </w:r>
    </w:p>
    <w:p w:rsidR="008C414E" w:rsidRDefault="008C414E" w:rsidP="007D782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</w:tblGrid>
      <w:tr w:rsidR="008C414E" w:rsidRPr="00537904" w:rsidTr="0070055D">
        <w:trPr>
          <w:jc w:val="right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>к решению Думы городского округа Спасск-Дальний</w:t>
            </w:r>
          </w:p>
          <w:p w:rsidR="008C414E" w:rsidRPr="00537904" w:rsidRDefault="007D7825" w:rsidP="009F74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</w:t>
            </w:r>
            <w:r w:rsidR="009F7472">
              <w:rPr>
                <w:rFonts w:ascii="Times New Roman" w:hAnsi="Times New Roman"/>
                <w:sz w:val="26"/>
                <w:szCs w:val="26"/>
              </w:rPr>
              <w:t>5</w:t>
            </w:r>
            <w:r w:rsidR="008C414E" w:rsidRPr="00895853">
              <w:rPr>
                <w:rFonts w:ascii="Times New Roman" w:hAnsi="Times New Roman"/>
                <w:sz w:val="26"/>
                <w:szCs w:val="26"/>
              </w:rPr>
              <w:t>» января  202</w:t>
            </w:r>
            <w:r w:rsidR="009F7472">
              <w:rPr>
                <w:rFonts w:ascii="Times New Roman" w:hAnsi="Times New Roman"/>
                <w:sz w:val="26"/>
                <w:szCs w:val="26"/>
              </w:rPr>
              <w:t>3</w:t>
            </w:r>
            <w:r w:rsidR="008C414E" w:rsidRPr="00895853">
              <w:rPr>
                <w:rFonts w:ascii="Times New Roman" w:hAnsi="Times New Roman"/>
                <w:sz w:val="26"/>
                <w:szCs w:val="26"/>
              </w:rPr>
              <w:t xml:space="preserve"> г. №  </w:t>
            </w:r>
            <w:r w:rsidR="008C41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9F7472" w:rsidRDefault="009F7472" w:rsidP="007D7825">
      <w:pPr>
        <w:shd w:val="clear" w:color="auto" w:fill="FFFFFF"/>
        <w:jc w:val="center"/>
        <w:rPr>
          <w:szCs w:val="28"/>
        </w:rPr>
      </w:pPr>
    </w:p>
    <w:p w:rsidR="001B5BF2" w:rsidRPr="00651DE9" w:rsidRDefault="001B5BF2" w:rsidP="001B5BF2">
      <w:pPr>
        <w:ind w:firstLine="567"/>
        <w:jc w:val="center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Доклад</w:t>
      </w:r>
    </w:p>
    <w:p w:rsidR="001B5BF2" w:rsidRPr="00651DE9" w:rsidRDefault="001B5BF2" w:rsidP="001B5BF2">
      <w:pPr>
        <w:ind w:firstLine="567"/>
        <w:jc w:val="center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о результатах оперативно-служебной деятельности</w:t>
      </w:r>
      <w:r w:rsidRPr="00651DE9">
        <w:rPr>
          <w:color w:val="000000"/>
          <w:sz w:val="26"/>
          <w:szCs w:val="26"/>
          <w:lang w:bidi="ru-RU"/>
        </w:rPr>
        <w:br/>
        <w:t>МО МВД России «Спасский» в 2022 году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Принимаемые в 20221 году личным составом МО МВД меры способствовали сохранению </w:t>
      </w:r>
      <w:proofErr w:type="gramStart"/>
      <w:r w:rsidRPr="00651DE9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состоянием оперативной обстановки на территории обслуживания, достижению положительных результатов на приоритетных направлениях борьбы с преступностью.</w:t>
      </w:r>
    </w:p>
    <w:p w:rsidR="001B5BF2" w:rsidRPr="00651DE9" w:rsidRDefault="001B5BF2" w:rsidP="001B5BF2">
      <w:pPr>
        <w:pStyle w:val="35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651DE9">
        <w:rPr>
          <w:rStyle w:val="36"/>
          <w:i w:val="0"/>
          <w:iCs w:val="0"/>
          <w:sz w:val="26"/>
          <w:szCs w:val="26"/>
        </w:rPr>
        <w:t xml:space="preserve">В 2022 году </w:t>
      </w:r>
      <w:r w:rsidRPr="00651DE9">
        <w:rPr>
          <w:rStyle w:val="37"/>
          <w:b w:val="0"/>
          <w:i w:val="0"/>
          <w:iCs w:val="0"/>
          <w:sz w:val="26"/>
          <w:szCs w:val="26"/>
        </w:rPr>
        <w:t xml:space="preserve">количество зарегистрированных заявлений и сообщений о преступлениях и происшествиях, </w:t>
      </w:r>
      <w:r w:rsidRPr="00651DE9">
        <w:rPr>
          <w:rStyle w:val="36"/>
          <w:i w:val="0"/>
          <w:iCs w:val="0"/>
          <w:sz w:val="26"/>
          <w:szCs w:val="26"/>
        </w:rPr>
        <w:t xml:space="preserve">поступивших в МО МВД России «Спасский» осталось практически на уровне прошлого года - 16 094 заявлений и сообщений против 16129 в АППГ. </w:t>
      </w:r>
      <w:proofErr w:type="gramStart"/>
      <w:r w:rsidRPr="00651DE9">
        <w:rPr>
          <w:color w:val="000000"/>
          <w:sz w:val="26"/>
          <w:szCs w:val="26"/>
          <w:lang w:eastAsia="ru-RU" w:bidi="ru-RU"/>
        </w:rPr>
        <w:t>(МО МВД занимает традиционно 5-е место, среди муниципальных образований края (следом за так</w:t>
      </w:r>
      <w:r w:rsidRPr="00651DE9">
        <w:rPr>
          <w:sz w:val="26"/>
          <w:szCs w:val="26"/>
        </w:rPr>
        <w:t>ими крупными территориями как У</w:t>
      </w:r>
      <w:r w:rsidRPr="00651DE9">
        <w:rPr>
          <w:color w:val="000000"/>
          <w:sz w:val="26"/>
          <w:szCs w:val="26"/>
          <w:lang w:eastAsia="ru-RU" w:bidi="ru-RU"/>
        </w:rPr>
        <w:t>МВД по г. Владивосток (175 637), ОМВД по г. Уссурийску (38 382), ОМВД</w:t>
      </w:r>
      <w:r w:rsidRPr="00651DE9">
        <w:rPr>
          <w:sz w:val="26"/>
          <w:szCs w:val="26"/>
        </w:rPr>
        <w:t xml:space="preserve"> </w:t>
      </w:r>
      <w:r w:rsidRPr="00651DE9">
        <w:rPr>
          <w:color w:val="000000"/>
          <w:sz w:val="26"/>
          <w:szCs w:val="26"/>
          <w:lang w:eastAsia="ru-RU" w:bidi="ru-RU"/>
        </w:rPr>
        <w:t>по г. Находка (28 867) и ОМВД</w:t>
      </w:r>
      <w:r w:rsidRPr="00651DE9">
        <w:rPr>
          <w:sz w:val="26"/>
          <w:szCs w:val="26"/>
        </w:rPr>
        <w:t xml:space="preserve"> </w:t>
      </w:r>
      <w:r w:rsidRPr="00651DE9">
        <w:rPr>
          <w:color w:val="000000"/>
          <w:sz w:val="26"/>
          <w:szCs w:val="26"/>
          <w:lang w:eastAsia="ru-RU" w:bidi="ru-RU"/>
        </w:rPr>
        <w:t>по г. Артему (20 055)).</w:t>
      </w:r>
      <w:proofErr w:type="gramEnd"/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Общее количество зарегистрированных преступлений за 2022 год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снижено на 3,5% и составило 1 240 преступлений (АППГ - 1 285).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Количество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тяжких и особо тяжких преступлений </w:t>
      </w:r>
      <w:r w:rsidRPr="00651DE9">
        <w:rPr>
          <w:color w:val="000000"/>
          <w:sz w:val="26"/>
          <w:szCs w:val="26"/>
          <w:lang w:bidi="ru-RU"/>
        </w:rPr>
        <w:t>осталось практически на прежнем уровне - 298 преступлений (против 299 в 2021 году). При этом удельный вес тяжких и особо тяжких преступлений в общем числе зарегистрированных преступлений в истекшем году увеличен на 0,7% и составил 24,0%, против 23,3% за 2021 год.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За 12 месяцев 2022 года в результате преступлений против личности погибло 13 человек (совершено 8 убийств, 5 фактов умышленного причинения вреда здоровью, повлекшего смерть). При этом мы понимаем, что практически все преступления (за исключением 2 убийств) были совершены лицами, каким-то образом связанными с потерпевшими (родственники, знакомые), в ходе совместного распития спиртных напитков, находясь в состоянии алкогольного опьянения.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Более половины всего массива тяжких и особо тяжких преступлений (58,6%) составляют корыстные преступления. При этом</w:t>
      </w:r>
      <w:proofErr w:type="gramStart"/>
      <w:r w:rsidRPr="00651DE9">
        <w:rPr>
          <w:color w:val="000000"/>
          <w:sz w:val="26"/>
          <w:szCs w:val="26"/>
          <w:lang w:bidi="ru-RU"/>
        </w:rPr>
        <w:t>,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на кражи приходится 39,9% (снижение составило 0,8% к 2021 году) и на мошенничества - 16,1% (+2,0%, 2021 год).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Кроме того, значительную долю (44,0%) в массиве тяжких и особо тяжких преступлений составляют преступления в сфере </w:t>
      </w:r>
      <w:r w:rsidRPr="00651DE9">
        <w:rPr>
          <w:color w:val="000000"/>
          <w:sz w:val="26"/>
          <w:szCs w:val="26"/>
          <w:lang w:val="en-US" w:eastAsia="en-US" w:bidi="en-US"/>
        </w:rPr>
        <w:t>IT</w:t>
      </w:r>
      <w:r w:rsidRPr="00651DE9">
        <w:rPr>
          <w:color w:val="000000"/>
          <w:sz w:val="26"/>
          <w:szCs w:val="26"/>
          <w:lang w:bidi="ru-RU"/>
        </w:rPr>
        <w:t>-технологий, рост данных преступлений по отношению к прошлому году составило 8,2%.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В целом, в сравнении с 2021 годом общее количество наиболее распространенных преступлений -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краж </w:t>
      </w:r>
      <w:r w:rsidRPr="00651DE9">
        <w:rPr>
          <w:color w:val="000000"/>
          <w:sz w:val="26"/>
          <w:szCs w:val="26"/>
          <w:lang w:bidi="ru-RU"/>
        </w:rPr>
        <w:t xml:space="preserve">увеличено на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4,7% </w:t>
      </w:r>
      <w:r w:rsidRPr="00651DE9">
        <w:rPr>
          <w:color w:val="000000"/>
          <w:sz w:val="26"/>
          <w:szCs w:val="26"/>
          <w:lang w:bidi="ru-RU"/>
        </w:rPr>
        <w:t xml:space="preserve">(с </w:t>
      </w:r>
      <w:r w:rsidRPr="00651DE9">
        <w:rPr>
          <w:rStyle w:val="23"/>
          <w:rFonts w:eastAsia="TextBook"/>
          <w:b w:val="0"/>
          <w:sz w:val="26"/>
          <w:szCs w:val="26"/>
        </w:rPr>
        <w:t>443 до 464).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Снижена регистрация по такому значимому виду данного рода преступлений, как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кражи автомототранспорта. </w:t>
      </w:r>
      <w:r w:rsidRPr="00651DE9">
        <w:rPr>
          <w:color w:val="000000"/>
          <w:sz w:val="26"/>
          <w:szCs w:val="26"/>
          <w:lang w:bidi="ru-RU"/>
        </w:rPr>
        <w:t>Снижение составило 60,9% - с 23 в 2021 году до 9 в текущем году.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rStyle w:val="23"/>
          <w:rFonts w:eastAsia="TextBook"/>
          <w:b w:val="0"/>
          <w:sz w:val="26"/>
          <w:szCs w:val="26"/>
        </w:rPr>
        <w:t xml:space="preserve">Мошеннических действий </w:t>
      </w:r>
      <w:r w:rsidRPr="00651DE9">
        <w:rPr>
          <w:color w:val="000000"/>
          <w:sz w:val="26"/>
          <w:szCs w:val="26"/>
          <w:lang w:bidi="ru-RU"/>
        </w:rPr>
        <w:t xml:space="preserve">зарегистрировано 161 против 140 за 2021 год (рост - 15,0%). Эффективность раскрытия составила 14,8% (2021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год - </w:t>
      </w:r>
      <w:r w:rsidRPr="00651DE9">
        <w:rPr>
          <w:color w:val="000000"/>
          <w:sz w:val="26"/>
          <w:szCs w:val="26"/>
          <w:lang w:bidi="ru-RU"/>
        </w:rPr>
        <w:t>16,1%).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lastRenderedPageBreak/>
        <w:t xml:space="preserve">В сфере </w:t>
      </w:r>
      <w:r w:rsidRPr="00651DE9">
        <w:rPr>
          <w:color w:val="000000"/>
          <w:sz w:val="26"/>
          <w:szCs w:val="26"/>
          <w:lang w:val="en-US" w:eastAsia="en-US" w:bidi="en-US"/>
        </w:rPr>
        <w:t>IT</w:t>
      </w:r>
      <w:r w:rsidRPr="00651DE9">
        <w:rPr>
          <w:color w:val="000000"/>
          <w:sz w:val="26"/>
          <w:szCs w:val="26"/>
          <w:lang w:bidi="ru-RU"/>
        </w:rPr>
        <w:t>-технологий или в сфере компьютерных технологий: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за т.г. зарегистрировано 240 преступлений данной категории, против 194 за 2021 год. Раскрытие преступлений составило всего 14,6% (2021 год - 16,5%).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Предпринимаемые профилактические меры, привели к положительному результату по недопущению преступлений, совершаемых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в общественных местах. </w:t>
      </w:r>
      <w:r w:rsidRPr="00651DE9">
        <w:rPr>
          <w:color w:val="000000"/>
          <w:sz w:val="26"/>
          <w:szCs w:val="26"/>
          <w:lang w:bidi="ru-RU"/>
        </w:rPr>
        <w:t>Так их количество в 2022 году снижено в сравнении с 2021 годом на 1,3% (с 317 до 313 преступлений). Раскрытие данных преступлений осталось на уровне прошлого года - 53,4%.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rStyle w:val="23"/>
          <w:rFonts w:eastAsia="TextBook"/>
          <w:b w:val="0"/>
          <w:sz w:val="26"/>
          <w:szCs w:val="26"/>
        </w:rPr>
        <w:t xml:space="preserve">На улицах </w:t>
      </w:r>
      <w:r w:rsidRPr="00651DE9">
        <w:rPr>
          <w:color w:val="000000"/>
          <w:sz w:val="26"/>
          <w:szCs w:val="26"/>
          <w:lang w:bidi="ru-RU"/>
        </w:rPr>
        <w:t>совершено 247 против</w:t>
      </w:r>
      <w:r w:rsidRPr="00651DE9">
        <w:rPr>
          <w:sz w:val="26"/>
          <w:szCs w:val="26"/>
        </w:rPr>
        <w:t xml:space="preserve"> 258 преступлений прошлого года.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Также отмечается, что на территории </w:t>
      </w:r>
      <w:proofErr w:type="gramStart"/>
      <w:r w:rsidRPr="00651DE9">
        <w:rPr>
          <w:color w:val="000000"/>
          <w:sz w:val="26"/>
          <w:szCs w:val="26"/>
          <w:lang w:bidi="ru-RU"/>
        </w:rPr>
        <w:t>города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нельзя выделить </w:t>
      </w:r>
      <w:proofErr w:type="gramStart"/>
      <w:r w:rsidRPr="00651DE9">
        <w:rPr>
          <w:color w:val="000000"/>
          <w:sz w:val="26"/>
          <w:szCs w:val="26"/>
          <w:lang w:bidi="ru-RU"/>
        </w:rPr>
        <w:t>какие</w:t>
      </w:r>
      <w:proofErr w:type="gramEnd"/>
      <w:r w:rsidRPr="00651DE9">
        <w:rPr>
          <w:color w:val="000000"/>
          <w:sz w:val="26"/>
          <w:szCs w:val="26"/>
          <w:lang w:bidi="ru-RU"/>
        </w:rPr>
        <w:t>- либо места концентрации уличной преступности.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В течение 2022 года подразделением по борьбе с экономическими преступлениями и противодействию коррупции выявлено 20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преступлений экономической направленности, </w:t>
      </w:r>
      <w:r w:rsidRPr="00651DE9">
        <w:rPr>
          <w:color w:val="000000"/>
          <w:sz w:val="26"/>
          <w:szCs w:val="26"/>
          <w:lang w:bidi="ru-RU"/>
        </w:rPr>
        <w:t xml:space="preserve">в том числе 12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преступлений коррупционной направленности, из них </w:t>
      </w:r>
      <w:r w:rsidRPr="00651DE9">
        <w:rPr>
          <w:color w:val="000000"/>
          <w:sz w:val="26"/>
          <w:szCs w:val="26"/>
          <w:lang w:bidi="ru-RU"/>
        </w:rPr>
        <w:t xml:space="preserve">9 фактов, связанны </w:t>
      </w:r>
      <w:proofErr w:type="gramStart"/>
      <w:r w:rsidRPr="00651DE9">
        <w:rPr>
          <w:color w:val="000000"/>
          <w:sz w:val="26"/>
          <w:szCs w:val="26"/>
          <w:lang w:bidi="ru-RU"/>
        </w:rPr>
        <w:t>с</w:t>
      </w:r>
      <w:proofErr w:type="gramEnd"/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взяточничеством.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Сотрудниками отдела выявлено 109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преступлений, связанных с незаконным оборотом наркотиков, </w:t>
      </w:r>
      <w:r w:rsidRPr="00651DE9">
        <w:rPr>
          <w:color w:val="000000"/>
          <w:sz w:val="26"/>
          <w:szCs w:val="26"/>
          <w:lang w:bidi="ru-RU"/>
        </w:rPr>
        <w:t xml:space="preserve">из них 17 фактов сбыта наркотических средств. Кроме того, выявлено 27 преступлений в сфере </w:t>
      </w:r>
      <w:r w:rsidRPr="00651DE9">
        <w:rPr>
          <w:rStyle w:val="23"/>
          <w:rFonts w:eastAsia="TextBook"/>
          <w:b w:val="0"/>
          <w:sz w:val="26"/>
          <w:szCs w:val="26"/>
        </w:rPr>
        <w:t>незаконного оборота оружия.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rStyle w:val="40"/>
          <w:rFonts w:eastAsia="TextBook"/>
          <w:b w:val="0"/>
          <w:sz w:val="26"/>
          <w:szCs w:val="26"/>
        </w:rPr>
        <w:t xml:space="preserve">В 2022 году количество преступлений, связанных с </w:t>
      </w:r>
      <w:r w:rsidRPr="00651DE9">
        <w:rPr>
          <w:color w:val="000000"/>
          <w:sz w:val="26"/>
          <w:szCs w:val="26"/>
          <w:lang w:bidi="ru-RU"/>
        </w:rPr>
        <w:t xml:space="preserve">нарушением правил дорожного движения лицом, подвергнутым административному наказанию </w:t>
      </w:r>
      <w:r w:rsidRPr="00651DE9">
        <w:rPr>
          <w:rStyle w:val="40"/>
          <w:rFonts w:eastAsia="TextBook"/>
          <w:b w:val="0"/>
          <w:sz w:val="26"/>
          <w:szCs w:val="26"/>
        </w:rPr>
        <w:t>(ст.264.1 УК РФ) составило 72.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Отмечу, что в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2022 </w:t>
      </w:r>
      <w:r w:rsidRPr="00651DE9">
        <w:rPr>
          <w:color w:val="000000"/>
          <w:sz w:val="26"/>
          <w:szCs w:val="26"/>
          <w:lang w:bidi="ru-RU"/>
        </w:rPr>
        <w:t xml:space="preserve">году снижено количество преступлений на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бытовой почве </w:t>
      </w:r>
      <w:r w:rsidRPr="00651DE9">
        <w:rPr>
          <w:color w:val="000000"/>
          <w:sz w:val="26"/>
          <w:szCs w:val="26"/>
          <w:lang w:bidi="ru-RU"/>
        </w:rPr>
        <w:t xml:space="preserve">с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59 </w:t>
      </w:r>
      <w:r w:rsidRPr="00651DE9">
        <w:rPr>
          <w:color w:val="000000"/>
          <w:sz w:val="26"/>
          <w:szCs w:val="26"/>
          <w:lang w:bidi="ru-RU"/>
        </w:rPr>
        <w:t xml:space="preserve">до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42 </w:t>
      </w:r>
      <w:r w:rsidRPr="00651DE9">
        <w:rPr>
          <w:color w:val="000000"/>
          <w:sz w:val="26"/>
          <w:szCs w:val="26"/>
          <w:lang w:bidi="ru-RU"/>
        </w:rPr>
        <w:t xml:space="preserve">преступлений.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В </w:t>
      </w:r>
      <w:r w:rsidRPr="00651DE9">
        <w:rPr>
          <w:color w:val="000000"/>
          <w:sz w:val="26"/>
          <w:szCs w:val="26"/>
          <w:lang w:bidi="ru-RU"/>
        </w:rPr>
        <w:t xml:space="preserve">сравнении с показателями прошлого года число преступлений, совершенных в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состоянии алкогольного опьянения </w:t>
      </w:r>
      <w:r w:rsidRPr="00651DE9">
        <w:rPr>
          <w:color w:val="000000"/>
          <w:sz w:val="26"/>
          <w:szCs w:val="26"/>
          <w:lang w:bidi="ru-RU"/>
        </w:rPr>
        <w:t xml:space="preserve">также снижено с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287 </w:t>
      </w:r>
      <w:r w:rsidRPr="00651DE9">
        <w:rPr>
          <w:color w:val="000000"/>
          <w:sz w:val="26"/>
          <w:szCs w:val="26"/>
          <w:lang w:bidi="ru-RU"/>
        </w:rPr>
        <w:t xml:space="preserve">до </w:t>
      </w:r>
      <w:r w:rsidRPr="00651DE9">
        <w:rPr>
          <w:rStyle w:val="23"/>
          <w:rFonts w:eastAsia="TextBook"/>
          <w:b w:val="0"/>
          <w:sz w:val="26"/>
          <w:szCs w:val="26"/>
        </w:rPr>
        <w:t>211.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При этом</w:t>
      </w:r>
      <w:proofErr w:type="gramStart"/>
      <w:r w:rsidRPr="00651DE9">
        <w:rPr>
          <w:color w:val="000000"/>
          <w:sz w:val="26"/>
          <w:szCs w:val="26"/>
          <w:lang w:bidi="ru-RU"/>
        </w:rPr>
        <w:t>,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почти каждое второе преступление из числа раскрытых совершено лицами, имеющими опыт совершения противоправных деяний.</w:t>
      </w:r>
      <w:r>
        <w:rPr>
          <w:sz w:val="26"/>
          <w:szCs w:val="26"/>
        </w:rPr>
        <w:tab/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Всего ранее </w:t>
      </w:r>
      <w:proofErr w:type="gramStart"/>
      <w:r w:rsidRPr="00651DE9">
        <w:rPr>
          <w:color w:val="000000"/>
          <w:sz w:val="26"/>
          <w:szCs w:val="26"/>
          <w:lang w:bidi="ru-RU"/>
        </w:rPr>
        <w:t>совершавшими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преступления совершено 447 преступлений против 495 в 2021 году.</w:t>
      </w:r>
    </w:p>
    <w:p w:rsidR="001B5BF2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sz w:val="26"/>
          <w:szCs w:val="26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95pt;margin-top:80.9pt;width:473.05pt;height:142.1pt;z-index:-251656192;mso-wrap-distance-left:5pt;mso-wrap-distance-right:5pt;mso-position-horizontal-relative:margin" wrapcoords="98 0 21557 0 21557 3087 21600 3087 21600 17958 21481 18256 21481 21600 87 21600 87 18256 0 17958 0 3087 98 3087 98 0" filled="f" stroked="f">
            <v:textbox style="mso-next-textbox:#_x0000_s1028;mso-fit-shape-to-text:t" inset="0,0,0,0">
              <w:txbxContent>
                <w:p w:rsidR="001B5BF2" w:rsidRPr="00651DE9" w:rsidRDefault="001B5BF2" w:rsidP="001B5BF2">
                  <w:pPr>
                    <w:pStyle w:val="21"/>
                    <w:shd w:val="clear" w:color="auto" w:fill="auto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651DE9">
                    <w:rPr>
                      <w:rStyle w:val="2Exact"/>
                      <w:rFonts w:eastAsia="TextBook"/>
                      <w:sz w:val="26"/>
                      <w:szCs w:val="26"/>
                    </w:rPr>
                    <w:t>Административная деятельность</w:t>
                  </w:r>
                </w:p>
                <w:p w:rsidR="001B5BF2" w:rsidRPr="00651DE9" w:rsidRDefault="001B5BF2" w:rsidP="001B5BF2">
                  <w:pPr>
                    <w:pStyle w:val="ae"/>
                    <w:shd w:val="clear" w:color="auto" w:fill="auto"/>
                    <w:spacing w:before="0" w:line="240" w:lineRule="auto"/>
                    <w:ind w:firstLine="708"/>
                    <w:rPr>
                      <w:sz w:val="26"/>
                      <w:szCs w:val="26"/>
                    </w:rPr>
                  </w:pPr>
                  <w:r w:rsidRPr="00651DE9"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>В 2022 году в МО МВД зарегистрировано 8996 административных</w:t>
                  </w:r>
                  <w:r w:rsidRPr="00651DE9">
                    <w:rPr>
                      <w:sz w:val="26"/>
                      <w:szCs w:val="26"/>
                    </w:rPr>
                    <w:t xml:space="preserve"> правонарушений.</w:t>
                  </w:r>
                </w:p>
                <w:p w:rsidR="001B5BF2" w:rsidRPr="00651DE9" w:rsidRDefault="001B5BF2" w:rsidP="001B5BF2">
                  <w:pPr>
                    <w:pStyle w:val="ae"/>
                    <w:shd w:val="clear" w:color="auto" w:fill="auto"/>
                    <w:spacing w:before="0" w:line="240" w:lineRule="auto"/>
                    <w:ind w:firstLine="708"/>
                    <w:jc w:val="both"/>
                    <w:rPr>
                      <w:sz w:val="26"/>
                      <w:szCs w:val="26"/>
                    </w:rPr>
                  </w:pPr>
                  <w:r w:rsidRPr="00651DE9"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>В сфере антиалкогольного законодательства выявлено 303 правонарушения.</w:t>
                  </w:r>
                </w:p>
              </w:txbxContent>
            </v:textbox>
            <w10:wrap type="topAndBottom" anchorx="margin"/>
          </v:shape>
        </w:pict>
      </w:r>
      <w:r w:rsidRPr="00651DE9">
        <w:rPr>
          <w:color w:val="000000"/>
          <w:sz w:val="26"/>
          <w:szCs w:val="26"/>
          <w:lang w:bidi="ru-RU"/>
        </w:rPr>
        <w:t xml:space="preserve">Остро стоит проблема несовершеннолетней преступности. За 2022 год на обслуживаемой территории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несовершеннолетними </w:t>
      </w:r>
      <w:r w:rsidRPr="00651DE9">
        <w:rPr>
          <w:color w:val="000000"/>
          <w:sz w:val="26"/>
          <w:szCs w:val="26"/>
          <w:lang w:bidi="ru-RU"/>
        </w:rPr>
        <w:t>совершено 45 преступлений (2021 год - 33, +36,4%). Группой несовершеннолетних совершено 12 преступлений (2021 год - 9).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proofErr w:type="gramStart"/>
      <w:r w:rsidRPr="00651DE9">
        <w:rPr>
          <w:color w:val="000000"/>
          <w:sz w:val="26"/>
          <w:szCs w:val="26"/>
          <w:lang w:bidi="ru-RU"/>
        </w:rPr>
        <w:t>В истекшем периоде 2022 года за различные административные правонарушения наложено штрафов на сумму 8 266 000 рублей (2021 год - 9</w:t>
      </w:r>
      <w:proofErr w:type="gramEnd"/>
    </w:p>
    <w:p w:rsidR="001B5BF2" w:rsidRPr="00651DE9" w:rsidRDefault="001B5BF2" w:rsidP="001B5BF2">
      <w:pPr>
        <w:ind w:firstLine="567"/>
        <w:rPr>
          <w:sz w:val="26"/>
          <w:szCs w:val="26"/>
        </w:rPr>
      </w:pPr>
      <w:proofErr w:type="gramStart"/>
      <w:r w:rsidRPr="00651DE9">
        <w:rPr>
          <w:color w:val="000000"/>
          <w:sz w:val="26"/>
          <w:szCs w:val="26"/>
          <w:lang w:bidi="ru-RU"/>
        </w:rPr>
        <w:t>398 000).</w:t>
      </w:r>
      <w:proofErr w:type="gramEnd"/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При этом </w:t>
      </w:r>
      <w:proofErr w:type="spellStart"/>
      <w:r w:rsidRPr="00651DE9">
        <w:rPr>
          <w:color w:val="000000"/>
          <w:sz w:val="26"/>
          <w:szCs w:val="26"/>
          <w:lang w:bidi="ru-RU"/>
        </w:rPr>
        <w:t>взыскаемость</w:t>
      </w:r>
      <w:proofErr w:type="spellEnd"/>
      <w:r w:rsidRPr="00651DE9">
        <w:rPr>
          <w:color w:val="000000"/>
          <w:sz w:val="26"/>
          <w:szCs w:val="26"/>
          <w:lang w:bidi="ru-RU"/>
        </w:rPr>
        <w:t xml:space="preserve"> по Отделу составила 60,1% (2021 год - 56,6%).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rStyle w:val="41"/>
          <w:rFonts w:eastAsia="TextBook"/>
          <w:b w:val="0"/>
          <w:bCs w:val="0"/>
          <w:sz w:val="26"/>
          <w:szCs w:val="26"/>
          <w:u w:val="none"/>
        </w:rPr>
        <w:t>Дорожно-транспортная аварийность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К сожалению, принятые меры по снижению аварийности не способствовали уменьшению количества дорожно-транспортных происшествий. Так за январь-декабрь текущего года число </w:t>
      </w:r>
      <w:proofErr w:type="spellStart"/>
      <w:proofErr w:type="gramStart"/>
      <w:r w:rsidRPr="00651DE9">
        <w:rPr>
          <w:color w:val="000000"/>
          <w:sz w:val="26"/>
          <w:szCs w:val="26"/>
          <w:lang w:bidi="ru-RU"/>
        </w:rPr>
        <w:t>дорожно</w:t>
      </w:r>
      <w:proofErr w:type="spellEnd"/>
      <w:r w:rsidRPr="00651DE9">
        <w:rPr>
          <w:color w:val="000000"/>
          <w:sz w:val="26"/>
          <w:szCs w:val="26"/>
          <w:lang w:bidi="ru-RU"/>
        </w:rPr>
        <w:t>- транспортных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происшествий увеличено на 18 происшествий (с 66 до 84 ДТП, +27,3%). Соответственно число пострадавших в ДТП увеличилось на 23,1% (с 91 до 112), погибло 8 человек (2021 год - 7, +14,3%).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lastRenderedPageBreak/>
        <w:t>Допущено 14 ДТП с участием детей, где пострадало 14 несовершеннолетних (2021 год - 10 пострадавших ребенка в 10 ДТП).</w:t>
      </w:r>
    </w:p>
    <w:p w:rsidR="001B5BF2" w:rsidRPr="00651DE9" w:rsidRDefault="001B5BF2" w:rsidP="001B5BF2">
      <w:pPr>
        <w:ind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Из дорожно-транспортных происшествий, в результате которых людям причинены тяжелые последствия, 21 совершено по вине водителей, находящихся в состоянии опьянения, либо отказавшихся пройти освидетельствование (в 2021 году 13). Нарушений правил проезда пешеходного перехода 6 (2021 год - 0, +100%). </w:t>
      </w:r>
      <w:proofErr w:type="gramStart"/>
      <w:r w:rsidRPr="00651DE9">
        <w:rPr>
          <w:color w:val="000000"/>
          <w:sz w:val="26"/>
          <w:szCs w:val="26"/>
          <w:lang w:bidi="ru-RU"/>
        </w:rPr>
        <w:t>С участием пешеходов</w:t>
      </w:r>
      <w:r>
        <w:rPr>
          <w:sz w:val="26"/>
          <w:szCs w:val="26"/>
        </w:rPr>
        <w:t xml:space="preserve"> </w:t>
      </w:r>
      <w:r w:rsidRPr="00651DE9">
        <w:rPr>
          <w:color w:val="000000"/>
          <w:sz w:val="26"/>
          <w:szCs w:val="26"/>
          <w:lang w:bidi="ru-RU"/>
        </w:rPr>
        <w:t>зарегистрировано 19 дорожно-транспортных происшествий (2021 год - 12,</w:t>
      </w:r>
      <w:proofErr w:type="gramEnd"/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+58,3%).</w:t>
      </w:r>
    </w:p>
    <w:p w:rsidR="001B5BF2" w:rsidRPr="00651DE9" w:rsidRDefault="001B5BF2" w:rsidP="001B5BF2">
      <w:pPr>
        <w:ind w:right="180" w:firstLine="567"/>
        <w:jc w:val="both"/>
        <w:rPr>
          <w:sz w:val="26"/>
          <w:szCs w:val="26"/>
        </w:rPr>
      </w:pPr>
      <w:proofErr w:type="gramStart"/>
      <w:r w:rsidRPr="00651DE9">
        <w:rPr>
          <w:color w:val="000000"/>
          <w:sz w:val="26"/>
          <w:szCs w:val="26"/>
          <w:lang w:bidi="ru-RU"/>
        </w:rPr>
        <w:t>Одной из основных задач перед подразделением ГИБ</w:t>
      </w:r>
      <w:r>
        <w:rPr>
          <w:sz w:val="26"/>
          <w:szCs w:val="26"/>
        </w:rPr>
        <w:t>ДД стоит выявление водителей, у</w:t>
      </w:r>
      <w:r w:rsidRPr="00651DE9">
        <w:rPr>
          <w:color w:val="000000"/>
          <w:sz w:val="26"/>
          <w:szCs w:val="26"/>
          <w:lang w:bidi="ru-RU"/>
        </w:rPr>
        <w:t>правляющих т/с в со стоянии опьянения.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В 2022 году выявлено водителей, управляющих транспортными средствами в состоянии опьянения повторно, т.е. с признаками состава ст.264</w:t>
      </w:r>
      <w:r w:rsidRPr="00651DE9">
        <w:rPr>
          <w:color w:val="000000"/>
          <w:sz w:val="26"/>
          <w:szCs w:val="26"/>
          <w:vertAlign w:val="superscript"/>
          <w:lang w:bidi="ru-RU"/>
        </w:rPr>
        <w:t>1</w:t>
      </w:r>
      <w:r w:rsidRPr="00651DE9">
        <w:rPr>
          <w:color w:val="000000"/>
          <w:sz w:val="26"/>
          <w:szCs w:val="26"/>
          <w:lang w:bidi="ru-RU"/>
        </w:rPr>
        <w:t xml:space="preserve"> УК РФ - 75 (-3,9% </w:t>
      </w:r>
      <w:r w:rsidRPr="00651DE9">
        <w:rPr>
          <w:rStyle w:val="2-1pt"/>
          <w:rFonts w:eastAsia="TextBook"/>
          <w:sz w:val="26"/>
          <w:szCs w:val="26"/>
        </w:rPr>
        <w:t>А1111Г</w:t>
      </w:r>
      <w:r w:rsidRPr="00651DE9">
        <w:rPr>
          <w:color w:val="000000"/>
          <w:sz w:val="26"/>
          <w:szCs w:val="26"/>
          <w:lang w:bidi="ru-RU"/>
        </w:rPr>
        <w:t xml:space="preserve"> 78), по ним возбуждено 71 уголовных дела.</w:t>
      </w:r>
    </w:p>
    <w:p w:rsidR="001B5BF2" w:rsidRPr="00651DE9" w:rsidRDefault="001B5BF2" w:rsidP="001B5BF2">
      <w:pPr>
        <w:ind w:right="180" w:firstLine="567"/>
        <w:jc w:val="both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Направлено на рассмотрение в суды 1189 материалов по делам об административных правонарушениях, при этом вынесено 192 постановления об административном аресте.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В настоящее время на территории обслуживания МО </w:t>
      </w:r>
      <w:proofErr w:type="gramStart"/>
      <w:r w:rsidRPr="00651DE9">
        <w:rPr>
          <w:rStyle w:val="2-1pt"/>
          <w:rFonts w:eastAsia="TextBook"/>
          <w:sz w:val="26"/>
          <w:szCs w:val="26"/>
        </w:rPr>
        <w:t>МВ'Д</w:t>
      </w:r>
      <w:proofErr w:type="gramEnd"/>
      <w:r w:rsidRPr="00651DE9">
        <w:rPr>
          <w:rStyle w:val="2-1pt"/>
          <w:rFonts w:eastAsia="TextBook"/>
          <w:sz w:val="26"/>
          <w:szCs w:val="26"/>
        </w:rPr>
        <w:t xml:space="preserve">^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организовано 15 ДНД </w:t>
      </w:r>
      <w:r w:rsidRPr="00651DE9">
        <w:rPr>
          <w:color w:val="000000"/>
          <w:sz w:val="26"/>
          <w:szCs w:val="26"/>
          <w:lang w:bidi="ru-RU"/>
        </w:rPr>
        <w:t xml:space="preserve">общей численностью </w:t>
      </w:r>
      <w:r w:rsidRPr="00651DE9">
        <w:rPr>
          <w:rStyle w:val="23"/>
          <w:rFonts w:eastAsia="TextBook"/>
          <w:b w:val="0"/>
          <w:sz w:val="26"/>
          <w:szCs w:val="26"/>
        </w:rPr>
        <w:t xml:space="preserve">101 </w:t>
      </w:r>
      <w:r w:rsidRPr="00651DE9">
        <w:rPr>
          <w:color w:val="000000"/>
          <w:sz w:val="26"/>
          <w:szCs w:val="26"/>
          <w:lang w:bidi="ru-RU"/>
        </w:rPr>
        <w:t>человек.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Результаты работы народных дружин за 12 месяцев 2022 года:</w:t>
      </w:r>
    </w:p>
    <w:p w:rsidR="001B5BF2" w:rsidRPr="00651DE9" w:rsidRDefault="001B5BF2" w:rsidP="001B5BF2">
      <w:pPr>
        <w:widowControl w:val="0"/>
        <w:numPr>
          <w:ilvl w:val="0"/>
          <w:numId w:val="1"/>
        </w:numPr>
        <w:tabs>
          <w:tab w:val="left" w:pos="968"/>
        </w:tabs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участие в обеспечении охраны общественного порядка во время проведения массовых мероприятий -31;</w:t>
      </w:r>
    </w:p>
    <w:p w:rsidR="001B5BF2" w:rsidRPr="00651DE9" w:rsidRDefault="001B5BF2" w:rsidP="001B5BF2">
      <w:pPr>
        <w:widowControl w:val="0"/>
        <w:numPr>
          <w:ilvl w:val="0"/>
          <w:numId w:val="1"/>
        </w:numPr>
        <w:tabs>
          <w:tab w:val="left" w:pos="978"/>
        </w:tabs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участие в специальных мероприятиях, в том числе проводимых по линии УУП и ПДН - 13;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пресечено административных правонарушений - 22: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proofErr w:type="gramStart"/>
      <w:r w:rsidRPr="00651DE9">
        <w:rPr>
          <w:color w:val="000000"/>
          <w:sz w:val="26"/>
          <w:szCs w:val="26"/>
          <w:lang w:bidi="ru-RU"/>
        </w:rPr>
        <w:t>По прежнему</w:t>
      </w:r>
      <w:proofErr w:type="gramEnd"/>
      <w:r w:rsidRPr="00651DE9">
        <w:rPr>
          <w:color w:val="000000"/>
          <w:sz w:val="26"/>
          <w:szCs w:val="26"/>
          <w:lang w:bidi="ru-RU"/>
        </w:rPr>
        <w:t xml:space="preserve"> сложной остается ситуация и с некомплектом личного состава.</w:t>
      </w:r>
    </w:p>
    <w:p w:rsidR="001B5BF2" w:rsidRPr="00651DE9" w:rsidRDefault="001B5BF2" w:rsidP="001B5BF2">
      <w:pPr>
        <w:ind w:right="180" w:firstLine="567"/>
        <w:jc w:val="right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>Некомплект по состоянию на 01.01.2023 года составил 13,5% или 52 ед.</w:t>
      </w:r>
    </w:p>
    <w:p w:rsidR="001B5BF2" w:rsidRPr="00651DE9" w:rsidRDefault="001B5BF2" w:rsidP="001B5BF2">
      <w:pPr>
        <w:ind w:firstLine="567"/>
        <w:rPr>
          <w:sz w:val="26"/>
          <w:szCs w:val="26"/>
        </w:rPr>
      </w:pPr>
      <w:r w:rsidRPr="00651DE9">
        <w:rPr>
          <w:color w:val="000000"/>
          <w:sz w:val="26"/>
          <w:szCs w:val="26"/>
          <w:lang w:bidi="ru-RU"/>
        </w:rPr>
        <w:t xml:space="preserve">(2021 год </w:t>
      </w:r>
      <w:r w:rsidRPr="00651DE9">
        <w:rPr>
          <w:rStyle w:val="24"/>
          <w:rFonts w:eastAsia="TextBook"/>
          <w:sz w:val="26"/>
          <w:szCs w:val="26"/>
        </w:rPr>
        <w:t xml:space="preserve">- </w:t>
      </w:r>
      <w:r w:rsidRPr="00651DE9">
        <w:rPr>
          <w:color w:val="000000"/>
          <w:sz w:val="26"/>
          <w:szCs w:val="26"/>
          <w:lang w:bidi="ru-RU"/>
        </w:rPr>
        <w:t>13,3%, рост с 2021 годом на 0,2%).</w:t>
      </w:r>
    </w:p>
    <w:p w:rsidR="007D7825" w:rsidRPr="009F7472" w:rsidRDefault="007D7825" w:rsidP="001B5BF2">
      <w:pPr>
        <w:shd w:val="clear" w:color="auto" w:fill="FFFFFF"/>
        <w:jc w:val="center"/>
      </w:pPr>
    </w:p>
    <w:sectPr w:rsidR="007D7825" w:rsidRPr="009F7472" w:rsidSect="000134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5CA"/>
    <w:multiLevelType w:val="multilevel"/>
    <w:tmpl w:val="11A8A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13429"/>
    <w:rsid w:val="000314FD"/>
    <w:rsid w:val="00112048"/>
    <w:rsid w:val="00175BDB"/>
    <w:rsid w:val="001905CF"/>
    <w:rsid w:val="001B5BF2"/>
    <w:rsid w:val="001E1A7B"/>
    <w:rsid w:val="00225131"/>
    <w:rsid w:val="0022516F"/>
    <w:rsid w:val="002326D0"/>
    <w:rsid w:val="002413ED"/>
    <w:rsid w:val="00261732"/>
    <w:rsid w:val="002A6067"/>
    <w:rsid w:val="002D3ED2"/>
    <w:rsid w:val="002D57D2"/>
    <w:rsid w:val="002D73EB"/>
    <w:rsid w:val="00305CF7"/>
    <w:rsid w:val="00354D55"/>
    <w:rsid w:val="00367EC1"/>
    <w:rsid w:val="00383EDD"/>
    <w:rsid w:val="00393C71"/>
    <w:rsid w:val="00401327"/>
    <w:rsid w:val="00405459"/>
    <w:rsid w:val="00437112"/>
    <w:rsid w:val="0045238E"/>
    <w:rsid w:val="00475F07"/>
    <w:rsid w:val="004834C2"/>
    <w:rsid w:val="00491515"/>
    <w:rsid w:val="004A2527"/>
    <w:rsid w:val="004C4AE2"/>
    <w:rsid w:val="004F7686"/>
    <w:rsid w:val="004F7D44"/>
    <w:rsid w:val="00504A61"/>
    <w:rsid w:val="00516025"/>
    <w:rsid w:val="00555950"/>
    <w:rsid w:val="00560E16"/>
    <w:rsid w:val="00572EFD"/>
    <w:rsid w:val="005A5F1B"/>
    <w:rsid w:val="005B404F"/>
    <w:rsid w:val="00620CA7"/>
    <w:rsid w:val="006F33CF"/>
    <w:rsid w:val="00792E91"/>
    <w:rsid w:val="0079689A"/>
    <w:rsid w:val="007A3190"/>
    <w:rsid w:val="007A47B7"/>
    <w:rsid w:val="007B58B7"/>
    <w:rsid w:val="007B7A5E"/>
    <w:rsid w:val="007C5B8C"/>
    <w:rsid w:val="007D7825"/>
    <w:rsid w:val="00810ECB"/>
    <w:rsid w:val="0083349B"/>
    <w:rsid w:val="008B3978"/>
    <w:rsid w:val="008B48D8"/>
    <w:rsid w:val="008B7811"/>
    <w:rsid w:val="008C02EB"/>
    <w:rsid w:val="008C414E"/>
    <w:rsid w:val="008D739B"/>
    <w:rsid w:val="008E5BD3"/>
    <w:rsid w:val="008F62CA"/>
    <w:rsid w:val="008F6F9B"/>
    <w:rsid w:val="00946FBE"/>
    <w:rsid w:val="009878B1"/>
    <w:rsid w:val="009B187A"/>
    <w:rsid w:val="009C6650"/>
    <w:rsid w:val="009D02D9"/>
    <w:rsid w:val="009E163C"/>
    <w:rsid w:val="009F7472"/>
    <w:rsid w:val="00A14856"/>
    <w:rsid w:val="00A40055"/>
    <w:rsid w:val="00AB5B5D"/>
    <w:rsid w:val="00B05AA3"/>
    <w:rsid w:val="00B30403"/>
    <w:rsid w:val="00B37A37"/>
    <w:rsid w:val="00B71B5D"/>
    <w:rsid w:val="00B848CC"/>
    <w:rsid w:val="00BB4AF0"/>
    <w:rsid w:val="00C02F90"/>
    <w:rsid w:val="00C2036C"/>
    <w:rsid w:val="00C60811"/>
    <w:rsid w:val="00C76C6B"/>
    <w:rsid w:val="00C976AC"/>
    <w:rsid w:val="00CC0206"/>
    <w:rsid w:val="00CC42A2"/>
    <w:rsid w:val="00CD3DDB"/>
    <w:rsid w:val="00CF239C"/>
    <w:rsid w:val="00D44FA9"/>
    <w:rsid w:val="00D978F3"/>
    <w:rsid w:val="00DB3D37"/>
    <w:rsid w:val="00DC0ED6"/>
    <w:rsid w:val="00E51075"/>
    <w:rsid w:val="00E5554C"/>
    <w:rsid w:val="00E91092"/>
    <w:rsid w:val="00EF061C"/>
    <w:rsid w:val="00F50305"/>
    <w:rsid w:val="00F54F32"/>
    <w:rsid w:val="00F6455B"/>
    <w:rsid w:val="00F67D3A"/>
    <w:rsid w:val="00F70422"/>
    <w:rsid w:val="00F82423"/>
    <w:rsid w:val="00FA60BF"/>
    <w:rsid w:val="00FB2322"/>
    <w:rsid w:val="00FD55A2"/>
    <w:rsid w:val="00FF343B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C76C6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C6B"/>
    <w:pPr>
      <w:widowControl w:val="0"/>
      <w:spacing w:line="360" w:lineRule="auto"/>
      <w:ind w:firstLine="851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C76C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6C6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6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76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6C6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41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C41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8C41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aliases w:val="Интервал 0 pt5"/>
    <w:uiPriority w:val="99"/>
    <w:rsid w:val="008C414E"/>
    <w:rPr>
      <w:rFonts w:ascii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character" w:customStyle="1" w:styleId="ad">
    <w:name w:val="Основной текст_"/>
    <w:link w:val="33"/>
    <w:rsid w:val="007D78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rsid w:val="007D7825"/>
    <w:pPr>
      <w:widowControl w:val="0"/>
      <w:shd w:val="clear" w:color="auto" w:fill="FFFFFF"/>
      <w:spacing w:before="420" w:after="300" w:line="0" w:lineRule="atLeast"/>
    </w:pPr>
    <w:rPr>
      <w:rFonts w:eastAsia="Times New Roman" w:cstheme="minorBidi"/>
      <w:sz w:val="26"/>
      <w:szCs w:val="26"/>
      <w:lang w:eastAsia="en-US"/>
    </w:rPr>
  </w:style>
  <w:style w:type="character" w:customStyle="1" w:styleId="2Exact">
    <w:name w:val="Подпись к картинке (2) Exact"/>
    <w:basedOn w:val="a0"/>
    <w:link w:val="21"/>
    <w:rsid w:val="001B5B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1B5B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1B5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_"/>
    <w:basedOn w:val="a0"/>
    <w:link w:val="35"/>
    <w:rsid w:val="001B5B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6">
    <w:name w:val="Основной текст (3) + Не курсив"/>
    <w:basedOn w:val="34"/>
    <w:rsid w:val="001B5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">
    <w:name w:val="Основной текст (3) + Полужирный;Не курсив"/>
    <w:basedOn w:val="34"/>
    <w:rsid w:val="001B5B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1B5B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1B5B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 + Не полужирный"/>
    <w:basedOn w:val="4"/>
    <w:rsid w:val="001B5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1B5B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2"/>
    <w:rsid w:val="001B5BF2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2"/>
    <w:rsid w:val="001B5BF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1B5BF2"/>
    <w:pPr>
      <w:widowControl w:val="0"/>
      <w:shd w:val="clear" w:color="auto" w:fill="FFFFFF"/>
      <w:spacing w:after="60" w:line="0" w:lineRule="atLeast"/>
    </w:pPr>
    <w:rPr>
      <w:rFonts w:eastAsia="Times New Roman"/>
      <w:b/>
      <w:bCs/>
      <w:szCs w:val="28"/>
      <w:lang w:eastAsia="en-US"/>
    </w:rPr>
  </w:style>
  <w:style w:type="paragraph" w:customStyle="1" w:styleId="ae">
    <w:name w:val="Подпись к картинке"/>
    <w:basedOn w:val="a"/>
    <w:link w:val="Exact"/>
    <w:rsid w:val="001B5BF2"/>
    <w:pPr>
      <w:widowControl w:val="0"/>
      <w:shd w:val="clear" w:color="auto" w:fill="FFFFFF"/>
      <w:spacing w:before="60" w:line="0" w:lineRule="atLeast"/>
    </w:pPr>
    <w:rPr>
      <w:rFonts w:eastAsia="Times New Roman"/>
      <w:szCs w:val="28"/>
      <w:lang w:eastAsia="en-US"/>
    </w:rPr>
  </w:style>
  <w:style w:type="paragraph" w:customStyle="1" w:styleId="35">
    <w:name w:val="Основной текст (3)"/>
    <w:basedOn w:val="a"/>
    <w:link w:val="34"/>
    <w:rsid w:val="001B5BF2"/>
    <w:pPr>
      <w:widowControl w:val="0"/>
      <w:shd w:val="clear" w:color="auto" w:fill="FFFFFF"/>
      <w:spacing w:before="600" w:after="300" w:line="322" w:lineRule="exact"/>
      <w:ind w:firstLine="760"/>
      <w:jc w:val="both"/>
    </w:pPr>
    <w:rPr>
      <w:rFonts w:eastAsia="Times New Roman"/>
      <w:i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48</cp:revision>
  <cp:lastPrinted>2023-01-31T01:46:00Z</cp:lastPrinted>
  <dcterms:created xsi:type="dcterms:W3CDTF">2013-03-18T05:59:00Z</dcterms:created>
  <dcterms:modified xsi:type="dcterms:W3CDTF">2023-01-31T01:48:00Z</dcterms:modified>
</cp:coreProperties>
</file>